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Borders>
          <w:bottom w:val="thinThickThinMediumGap" w:sz="12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755D51" w:rsidTr="00C0264C">
        <w:trPr>
          <w:trHeight w:val="1883"/>
        </w:trPr>
        <w:tc>
          <w:tcPr>
            <w:tcW w:w="9639" w:type="dxa"/>
            <w:tcBorders>
              <w:top w:val="nil"/>
              <w:left w:val="nil"/>
              <w:bottom w:val="thinThickThinMediumGap" w:sz="12" w:space="0" w:color="auto"/>
              <w:right w:val="nil"/>
            </w:tcBorders>
          </w:tcPr>
          <w:p w:rsidR="00755D51" w:rsidRDefault="00755D51" w:rsidP="00C0264C">
            <w:pPr>
              <w:shd w:val="clear" w:color="auto" w:fill="FFFFFF"/>
              <w:spacing w:line="367" w:lineRule="exact"/>
              <w:ind w:left="709"/>
              <w:rPr>
                <w:b/>
                <w:i/>
                <w:spacing w:val="-20"/>
                <w:sz w:val="2"/>
                <w:szCs w:val="2"/>
              </w:rPr>
            </w:pPr>
            <w:r>
              <w:rPr>
                <w:b/>
                <w:i/>
                <w:spacing w:val="-20"/>
                <w:sz w:val="10"/>
                <w:szCs w:val="10"/>
              </w:rPr>
              <w:t xml:space="preserve">      </w:t>
            </w:r>
          </w:p>
          <w:p w:rsidR="00755D51" w:rsidRDefault="00004CAC" w:rsidP="00C0264C">
            <w:pPr>
              <w:shd w:val="clear" w:color="auto" w:fill="FFFFFF"/>
              <w:spacing w:line="367" w:lineRule="exact"/>
              <w:ind w:left="709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-102870</wp:posOffset>
                  </wp:positionH>
                  <wp:positionV relativeFrom="paragraph">
                    <wp:posOffset>71755</wp:posOffset>
                  </wp:positionV>
                  <wp:extent cx="617220" cy="763905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763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55D51">
              <w:rPr>
                <w:b/>
                <w:spacing w:val="-20"/>
                <w:sz w:val="28"/>
                <w:szCs w:val="28"/>
              </w:rPr>
              <w:t>Профессиональное образовательное учреждение</w:t>
            </w:r>
          </w:p>
          <w:p w:rsidR="00755D51" w:rsidRDefault="00755D51" w:rsidP="00C0264C">
            <w:pPr>
              <w:shd w:val="clear" w:color="auto" w:fill="FFFFFF"/>
              <w:spacing w:line="367" w:lineRule="exact"/>
              <w:ind w:left="709"/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  <w:sz w:val="28"/>
                <w:szCs w:val="28"/>
              </w:rPr>
              <w:t>« КОЛЛЕДЖ СОВРЕМЕННОГО УПРАВЛЕНИЯ»</w:t>
            </w:r>
          </w:p>
          <w:p w:rsidR="00755D51" w:rsidRDefault="00755D51" w:rsidP="00C0264C">
            <w:pPr>
              <w:shd w:val="clear" w:color="auto" w:fill="FFFFFF"/>
              <w:spacing w:line="367" w:lineRule="exact"/>
              <w:ind w:left="709"/>
              <w:jc w:val="center"/>
              <w:rPr>
                <w:b/>
                <w:spacing w:val="-20"/>
                <w:sz w:val="28"/>
                <w:szCs w:val="28"/>
              </w:rPr>
            </w:pPr>
          </w:p>
          <w:p w:rsidR="00755D51" w:rsidRDefault="00755D51" w:rsidP="00C0264C">
            <w:pPr>
              <w:tabs>
                <w:tab w:val="left" w:pos="2535"/>
              </w:tabs>
              <w:rPr>
                <w:rFonts w:ascii="Palatino Linotype" w:hAnsi="Palatino Linotype"/>
                <w:sz w:val="10"/>
                <w:szCs w:val="10"/>
              </w:rPr>
            </w:pPr>
          </w:p>
        </w:tc>
      </w:tr>
    </w:tbl>
    <w:p w:rsidR="00755D51" w:rsidRDefault="00755D51" w:rsidP="0001120D">
      <w:pPr>
        <w:jc w:val="center"/>
        <w:rPr>
          <w:rFonts w:ascii="Palatino Linotype" w:hAnsi="Palatino Linotype"/>
          <w:sz w:val="20"/>
          <w:szCs w:val="20"/>
        </w:rPr>
      </w:pPr>
      <w:smartTag w:uri="urn:schemas-microsoft-com:office:smarttags" w:element="metricconverter">
        <w:smartTagPr>
          <w:attr w:name="ProductID" w:val="109316, г"/>
        </w:smartTagPr>
        <w:r>
          <w:rPr>
            <w:rFonts w:ascii="Palatino Linotype" w:hAnsi="Palatino Linotype"/>
            <w:sz w:val="20"/>
            <w:szCs w:val="20"/>
          </w:rPr>
          <w:t>109316, г</w:t>
        </w:r>
      </w:smartTag>
      <w:r>
        <w:rPr>
          <w:rFonts w:ascii="Palatino Linotype" w:hAnsi="Palatino Linotype"/>
          <w:sz w:val="20"/>
          <w:szCs w:val="20"/>
        </w:rPr>
        <w:t>. Москва, Волгоградский пр-т, д.42, кор.7, тел. (495) 640 64 36, тел./факс (495) 640 64 60</w:t>
      </w:r>
    </w:p>
    <w:p w:rsidR="00755D51" w:rsidRDefault="00755D51" w:rsidP="009A5A7C">
      <w:pPr>
        <w:spacing w:line="288" w:lineRule="auto"/>
        <w:ind w:left="5940"/>
        <w:jc w:val="center"/>
      </w:pPr>
    </w:p>
    <w:p w:rsidR="00755D51" w:rsidRDefault="00755D51" w:rsidP="009A5A7C">
      <w:pPr>
        <w:spacing w:line="288" w:lineRule="auto"/>
        <w:ind w:left="5940"/>
        <w:jc w:val="center"/>
      </w:pPr>
    </w:p>
    <w:p w:rsidR="00755D51" w:rsidRDefault="00755D51" w:rsidP="009A5A7C">
      <w:pPr>
        <w:spacing w:line="288" w:lineRule="auto"/>
        <w:ind w:left="5940"/>
        <w:jc w:val="center"/>
      </w:pPr>
    </w:p>
    <w:p w:rsidR="00755D51" w:rsidRDefault="00755D51" w:rsidP="009A5A7C">
      <w:pPr>
        <w:ind w:left="4956" w:firstLine="708"/>
        <w:jc w:val="center"/>
        <w:rPr>
          <w:b/>
        </w:rPr>
      </w:pPr>
      <w:r>
        <w:rPr>
          <w:b/>
        </w:rPr>
        <w:t xml:space="preserve">                 </w:t>
      </w:r>
    </w:p>
    <w:p w:rsidR="00755D51" w:rsidRDefault="00755D51" w:rsidP="009A5A7C">
      <w:pPr>
        <w:ind w:left="4956" w:firstLine="708"/>
        <w:jc w:val="center"/>
        <w:rPr>
          <w:b/>
        </w:rPr>
      </w:pPr>
    </w:p>
    <w:p w:rsidR="00755D51" w:rsidRDefault="00755D51" w:rsidP="009A5A7C">
      <w:pPr>
        <w:ind w:left="4956" w:firstLine="708"/>
        <w:jc w:val="center"/>
        <w:rPr>
          <w:b/>
        </w:rPr>
      </w:pPr>
    </w:p>
    <w:p w:rsidR="00755D51" w:rsidRDefault="00755D51" w:rsidP="009A5A7C">
      <w:pPr>
        <w:ind w:left="4956" w:firstLine="708"/>
        <w:jc w:val="center"/>
        <w:rPr>
          <w:b/>
        </w:rPr>
      </w:pPr>
    </w:p>
    <w:p w:rsidR="00755D51" w:rsidRDefault="00755D51" w:rsidP="009A5A7C">
      <w:pPr>
        <w:ind w:left="4956" w:firstLine="708"/>
        <w:jc w:val="center"/>
        <w:rPr>
          <w:b/>
        </w:rPr>
      </w:pPr>
    </w:p>
    <w:p w:rsidR="00755D51" w:rsidRDefault="00755D51" w:rsidP="009A5A7C">
      <w:pPr>
        <w:ind w:left="4956" w:firstLine="708"/>
        <w:jc w:val="center"/>
        <w:rPr>
          <w:b/>
        </w:rPr>
      </w:pPr>
    </w:p>
    <w:p w:rsidR="00755D51" w:rsidRDefault="00755D51" w:rsidP="009A5A7C">
      <w:pPr>
        <w:ind w:left="4956" w:firstLine="708"/>
        <w:jc w:val="center"/>
        <w:rPr>
          <w:b/>
        </w:rPr>
      </w:pPr>
    </w:p>
    <w:p w:rsidR="00755D51" w:rsidRDefault="00755D51" w:rsidP="009A5A7C">
      <w:pPr>
        <w:ind w:left="4956" w:firstLine="708"/>
        <w:jc w:val="center"/>
        <w:rPr>
          <w:b/>
        </w:rPr>
      </w:pPr>
    </w:p>
    <w:p w:rsidR="00755D51" w:rsidRDefault="00755D51" w:rsidP="009A5A7C">
      <w:pPr>
        <w:ind w:left="4956" w:firstLine="708"/>
        <w:jc w:val="center"/>
      </w:pPr>
    </w:p>
    <w:p w:rsidR="00755D51" w:rsidRDefault="00755D51" w:rsidP="009A5A7C">
      <w:pPr>
        <w:spacing w:line="288" w:lineRule="auto"/>
        <w:jc w:val="center"/>
      </w:pPr>
    </w:p>
    <w:p w:rsidR="00755D51" w:rsidRDefault="00755D51" w:rsidP="009A5A7C">
      <w:pPr>
        <w:spacing w:line="288" w:lineRule="auto"/>
        <w:jc w:val="center"/>
      </w:pPr>
      <w:r>
        <w:t>МЕТОДИЧЕСКИЕ РЕКОМЕНДАЦИИ</w:t>
      </w:r>
    </w:p>
    <w:p w:rsidR="00755D51" w:rsidRDefault="00755D51" w:rsidP="009A5A7C">
      <w:pPr>
        <w:spacing w:line="288" w:lineRule="auto"/>
        <w:jc w:val="center"/>
      </w:pPr>
      <w:r>
        <w:t>по выполнению курсовой работы</w:t>
      </w:r>
    </w:p>
    <w:p w:rsidR="00755D51" w:rsidRDefault="00755D51" w:rsidP="009A5A7C">
      <w:pPr>
        <w:spacing w:line="288" w:lineRule="auto"/>
        <w:jc w:val="center"/>
      </w:pPr>
      <w:r>
        <w:t xml:space="preserve"> среднего профессионального обучения</w:t>
      </w:r>
    </w:p>
    <w:p w:rsidR="00755D51" w:rsidRDefault="00755D51" w:rsidP="009A5A7C">
      <w:pPr>
        <w:spacing w:line="288" w:lineRule="auto"/>
        <w:jc w:val="center"/>
      </w:pPr>
      <w:r>
        <w:t>для студентов по специальности</w:t>
      </w:r>
    </w:p>
    <w:p w:rsidR="00755D51" w:rsidRPr="00EA3653" w:rsidRDefault="00755D51" w:rsidP="009A5A7C">
      <w:pPr>
        <w:spacing w:line="288" w:lineRule="auto"/>
        <w:jc w:val="center"/>
        <w:rPr>
          <w:b/>
        </w:rPr>
      </w:pPr>
      <w:r>
        <w:rPr>
          <w:b/>
        </w:rPr>
        <w:t xml:space="preserve">380207 </w:t>
      </w:r>
      <w:r>
        <w:rPr>
          <w:b/>
          <w:bCs/>
          <w:szCs w:val="28"/>
          <w:u w:val="single"/>
        </w:rPr>
        <w:t>Банковское дело</w:t>
      </w:r>
    </w:p>
    <w:p w:rsidR="00755D51" w:rsidRDefault="00755D51" w:rsidP="009A5A7C">
      <w:pPr>
        <w:spacing w:line="288" w:lineRule="auto"/>
        <w:jc w:val="center"/>
      </w:pPr>
      <w:r>
        <w:t>(базовая подготовка)</w:t>
      </w:r>
    </w:p>
    <w:p w:rsidR="00755D51" w:rsidRDefault="00755D51" w:rsidP="009A5A7C">
      <w:pPr>
        <w:spacing w:line="288" w:lineRule="auto"/>
        <w:jc w:val="center"/>
      </w:pPr>
    </w:p>
    <w:p w:rsidR="00755D51" w:rsidRPr="00EA3653" w:rsidRDefault="00755D51" w:rsidP="00C74647">
      <w:pPr>
        <w:spacing w:line="288" w:lineRule="auto"/>
        <w:jc w:val="both"/>
      </w:pPr>
      <w:r>
        <w:rPr>
          <w:b/>
          <w:u w:val="single"/>
        </w:rPr>
        <w:t xml:space="preserve">По дисциплине: </w:t>
      </w:r>
      <w:r w:rsidR="00A17E63">
        <w:rPr>
          <w:b/>
          <w:u w:val="single"/>
        </w:rPr>
        <w:t>Учет кредитных операций банка</w:t>
      </w:r>
      <w:r w:rsidRPr="00EA3653">
        <w:t xml:space="preserve">  </w:t>
      </w:r>
    </w:p>
    <w:p w:rsidR="00755D51" w:rsidRDefault="00755D51" w:rsidP="009A5A7C">
      <w:pPr>
        <w:spacing w:line="288" w:lineRule="auto"/>
        <w:jc w:val="center"/>
      </w:pPr>
    </w:p>
    <w:p w:rsidR="00755D51" w:rsidRDefault="00755D51" w:rsidP="009A5A7C">
      <w:pPr>
        <w:spacing w:line="288" w:lineRule="auto"/>
        <w:jc w:val="center"/>
      </w:pPr>
    </w:p>
    <w:p w:rsidR="00755D51" w:rsidRDefault="00755D51" w:rsidP="009A5A7C">
      <w:pPr>
        <w:spacing w:line="288" w:lineRule="auto"/>
        <w:jc w:val="center"/>
      </w:pPr>
    </w:p>
    <w:p w:rsidR="00755D51" w:rsidRDefault="00755D51" w:rsidP="009A5A7C">
      <w:pPr>
        <w:spacing w:line="288" w:lineRule="auto"/>
        <w:jc w:val="center"/>
      </w:pPr>
    </w:p>
    <w:p w:rsidR="00755D51" w:rsidRDefault="00755D51" w:rsidP="00C74647">
      <w:pPr>
        <w:spacing w:line="288" w:lineRule="auto"/>
      </w:pPr>
    </w:p>
    <w:p w:rsidR="00755D51" w:rsidRDefault="00755D51" w:rsidP="009A5A7C">
      <w:pPr>
        <w:spacing w:line="288" w:lineRule="auto"/>
        <w:jc w:val="center"/>
      </w:pPr>
    </w:p>
    <w:p w:rsidR="00755D51" w:rsidRDefault="00755D51" w:rsidP="009A5A7C">
      <w:pPr>
        <w:spacing w:line="288" w:lineRule="auto"/>
      </w:pPr>
    </w:p>
    <w:p w:rsidR="00755D51" w:rsidRDefault="00755D51" w:rsidP="009A5A7C">
      <w:pPr>
        <w:spacing w:line="288" w:lineRule="auto"/>
        <w:jc w:val="center"/>
      </w:pPr>
    </w:p>
    <w:p w:rsidR="00755D51" w:rsidRDefault="00755D51" w:rsidP="00C74647">
      <w:pPr>
        <w:tabs>
          <w:tab w:val="left" w:pos="4860"/>
          <w:tab w:val="left" w:pos="6237"/>
        </w:tabs>
        <w:rPr>
          <w:rStyle w:val="FontStyle27"/>
          <w:szCs w:val="26"/>
        </w:rPr>
      </w:pPr>
      <w:r>
        <w:rPr>
          <w:rStyle w:val="FontStyle27"/>
          <w:szCs w:val="26"/>
        </w:rPr>
        <w:t>РАССМОТРЕНЫ                                                                Составитель: Зубов Я.О.</w:t>
      </w:r>
    </w:p>
    <w:p w:rsidR="00755D51" w:rsidRDefault="00755D51" w:rsidP="009A5A7C">
      <w:pPr>
        <w:tabs>
          <w:tab w:val="left" w:pos="4860"/>
          <w:tab w:val="left" w:pos="6300"/>
        </w:tabs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rPr>
          <w:rStyle w:val="FontStyle27"/>
          <w:szCs w:val="26"/>
        </w:rPr>
      </w:pPr>
      <w:r>
        <w:rPr>
          <w:rStyle w:val="FontStyle27"/>
          <w:szCs w:val="26"/>
        </w:rPr>
        <w:t>на заседании ПЦК</w:t>
      </w:r>
    </w:p>
    <w:p w:rsidR="00755D51" w:rsidRDefault="00755D51" w:rsidP="009A5A7C">
      <w:pPr>
        <w:tabs>
          <w:tab w:val="left" w:pos="4860"/>
          <w:tab w:val="left" w:pos="6300"/>
        </w:tabs>
        <w:rPr>
          <w:rStyle w:val="FontStyle27"/>
          <w:szCs w:val="26"/>
        </w:rPr>
      </w:pPr>
      <w:r>
        <w:rPr>
          <w:rStyle w:val="FontStyle27"/>
          <w:szCs w:val="26"/>
        </w:rPr>
        <w:t>Председатель</w:t>
      </w:r>
    </w:p>
    <w:p w:rsidR="00755D51" w:rsidRDefault="00755D51" w:rsidP="009A5A7C">
      <w:pPr>
        <w:tabs>
          <w:tab w:val="left" w:pos="4860"/>
          <w:tab w:val="left" w:pos="6300"/>
        </w:tabs>
        <w:rPr>
          <w:rStyle w:val="FontStyle27"/>
          <w:szCs w:val="26"/>
        </w:rPr>
      </w:pPr>
      <w:r>
        <w:rPr>
          <w:rStyle w:val="FontStyle27"/>
          <w:szCs w:val="26"/>
        </w:rPr>
        <w:t>___________________ /______________/</w:t>
      </w:r>
    </w:p>
    <w:p w:rsidR="00755D51" w:rsidRDefault="00755D51" w:rsidP="009A5A7C">
      <w:pPr>
        <w:tabs>
          <w:tab w:val="left" w:pos="4860"/>
          <w:tab w:val="left" w:pos="6300"/>
        </w:tabs>
        <w:rPr>
          <w:rStyle w:val="FontStyle27"/>
          <w:szCs w:val="26"/>
        </w:rPr>
      </w:pPr>
      <w:r>
        <w:rPr>
          <w:rStyle w:val="FontStyle27"/>
          <w:szCs w:val="26"/>
        </w:rPr>
        <w:t>Протокол № _____</w:t>
      </w:r>
    </w:p>
    <w:p w:rsidR="00755D51" w:rsidRDefault="00755D51" w:rsidP="009A5A7C">
      <w:pPr>
        <w:tabs>
          <w:tab w:val="left" w:pos="4860"/>
          <w:tab w:val="left" w:pos="6300"/>
        </w:tabs>
        <w:rPr>
          <w:rStyle w:val="FontStyle27"/>
          <w:szCs w:val="26"/>
        </w:rPr>
      </w:pPr>
      <w:r>
        <w:rPr>
          <w:rStyle w:val="FontStyle27"/>
          <w:szCs w:val="26"/>
        </w:rPr>
        <w:t>«____» ____________ 20 ___</w:t>
      </w: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</w:p>
    <w:p w:rsidR="00755D51" w:rsidRPr="003C241C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  <w:r>
        <w:rPr>
          <w:rStyle w:val="FontStyle27"/>
          <w:szCs w:val="26"/>
        </w:rPr>
        <w:t>Москва, 201</w:t>
      </w:r>
    </w:p>
    <w:p w:rsidR="00755D51" w:rsidRDefault="00755D51">
      <w:pPr>
        <w:spacing w:after="160" w:line="259" w:lineRule="auto"/>
        <w:rPr>
          <w:rStyle w:val="FontStyle27"/>
          <w:szCs w:val="26"/>
        </w:rPr>
      </w:pPr>
      <w:r>
        <w:rPr>
          <w:rStyle w:val="FontStyle27"/>
          <w:szCs w:val="26"/>
        </w:rPr>
        <w:br w:type="page"/>
      </w: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  <w:r>
        <w:rPr>
          <w:rStyle w:val="FontStyle27"/>
          <w:szCs w:val="26"/>
        </w:rPr>
        <w:lastRenderedPageBreak/>
        <w:t>ОГЛАВЛЕНИЕ</w:t>
      </w: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ind w:left="720"/>
        <w:rPr>
          <w:rStyle w:val="FontStyle27"/>
          <w:szCs w:val="26"/>
        </w:rPr>
      </w:pPr>
      <w:r>
        <w:rPr>
          <w:rStyle w:val="FontStyle27"/>
          <w:szCs w:val="26"/>
        </w:rPr>
        <w:t>1.Общие положения                                                                                                3</w:t>
      </w:r>
    </w:p>
    <w:p w:rsidR="00755D51" w:rsidRDefault="00755D51" w:rsidP="009A5A7C">
      <w:pPr>
        <w:tabs>
          <w:tab w:val="left" w:pos="4860"/>
          <w:tab w:val="left" w:pos="6300"/>
        </w:tabs>
        <w:ind w:left="720"/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ind w:left="720"/>
        <w:rPr>
          <w:rStyle w:val="FontStyle27"/>
          <w:szCs w:val="26"/>
        </w:rPr>
      </w:pPr>
      <w:r>
        <w:rPr>
          <w:rStyle w:val="FontStyle27"/>
          <w:szCs w:val="26"/>
        </w:rPr>
        <w:t>2. Содержание курсовой работы                                                                           4</w:t>
      </w: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rPr>
          <w:rStyle w:val="FontStyle27"/>
          <w:szCs w:val="26"/>
        </w:rPr>
      </w:pPr>
      <w:r>
        <w:rPr>
          <w:rStyle w:val="FontStyle27"/>
          <w:szCs w:val="26"/>
        </w:rPr>
        <w:t xml:space="preserve">           3. Организация выполнения курсовой работы                                                     6</w:t>
      </w:r>
    </w:p>
    <w:p w:rsidR="00755D51" w:rsidRDefault="00755D51" w:rsidP="009A5A7C">
      <w:pPr>
        <w:tabs>
          <w:tab w:val="left" w:pos="4860"/>
          <w:tab w:val="left" w:pos="6300"/>
        </w:tabs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rPr>
          <w:rStyle w:val="FontStyle27"/>
          <w:szCs w:val="26"/>
        </w:rPr>
      </w:pPr>
      <w:r>
        <w:rPr>
          <w:rStyle w:val="FontStyle27"/>
          <w:szCs w:val="26"/>
        </w:rPr>
        <w:t xml:space="preserve">           4. Требования к оформлению курсовой работы                                                  7</w:t>
      </w:r>
    </w:p>
    <w:p w:rsidR="00755D51" w:rsidRDefault="00755D51" w:rsidP="009A5A7C">
      <w:pPr>
        <w:tabs>
          <w:tab w:val="left" w:pos="4860"/>
          <w:tab w:val="left" w:pos="6300"/>
        </w:tabs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rPr>
          <w:rStyle w:val="FontStyle27"/>
          <w:szCs w:val="26"/>
        </w:rPr>
      </w:pPr>
      <w:r>
        <w:rPr>
          <w:rStyle w:val="FontStyle27"/>
          <w:szCs w:val="26"/>
        </w:rPr>
        <w:t xml:space="preserve">           5. Защита курсовой работы                                                                                    7</w:t>
      </w:r>
    </w:p>
    <w:p w:rsidR="00755D51" w:rsidRDefault="00755D51" w:rsidP="009A5A7C">
      <w:pPr>
        <w:tabs>
          <w:tab w:val="left" w:pos="4860"/>
          <w:tab w:val="left" w:pos="6300"/>
        </w:tabs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rPr>
          <w:rStyle w:val="FontStyle27"/>
          <w:szCs w:val="26"/>
        </w:rPr>
      </w:pPr>
      <w:r>
        <w:rPr>
          <w:rStyle w:val="FontStyle27"/>
          <w:szCs w:val="26"/>
        </w:rPr>
        <w:t xml:space="preserve">           6. Критерии оценки курсовой работы                                                                   8</w:t>
      </w:r>
    </w:p>
    <w:p w:rsidR="00755D51" w:rsidRDefault="00755D51" w:rsidP="009A5A7C">
      <w:pPr>
        <w:tabs>
          <w:tab w:val="left" w:pos="4860"/>
          <w:tab w:val="left" w:pos="6300"/>
        </w:tabs>
        <w:rPr>
          <w:rStyle w:val="FontStyle27"/>
          <w:szCs w:val="26"/>
        </w:rPr>
      </w:pPr>
    </w:p>
    <w:p w:rsidR="00755D51" w:rsidRDefault="00755D51" w:rsidP="00AB0C37">
      <w:pPr>
        <w:tabs>
          <w:tab w:val="left" w:pos="4860"/>
          <w:tab w:val="left" w:pos="6300"/>
        </w:tabs>
        <w:spacing w:line="480" w:lineRule="auto"/>
        <w:rPr>
          <w:rStyle w:val="FontStyle27"/>
          <w:szCs w:val="26"/>
        </w:rPr>
      </w:pPr>
      <w:r>
        <w:rPr>
          <w:rStyle w:val="FontStyle27"/>
          <w:szCs w:val="26"/>
        </w:rPr>
        <w:t xml:space="preserve">           7. Список литературы                                                                                             9</w:t>
      </w:r>
    </w:p>
    <w:p w:rsidR="00755D51" w:rsidRDefault="00755D51" w:rsidP="00AB0C37">
      <w:pPr>
        <w:tabs>
          <w:tab w:val="left" w:pos="4860"/>
          <w:tab w:val="left" w:pos="6300"/>
        </w:tabs>
        <w:spacing w:line="480" w:lineRule="auto"/>
        <w:rPr>
          <w:rStyle w:val="FontStyle27"/>
          <w:szCs w:val="26"/>
        </w:rPr>
      </w:pPr>
      <w:r>
        <w:rPr>
          <w:rStyle w:val="FontStyle27"/>
          <w:szCs w:val="26"/>
        </w:rPr>
        <w:t xml:space="preserve">           </w:t>
      </w:r>
      <w:r w:rsidRPr="00AB0C37">
        <w:rPr>
          <w:rStyle w:val="FontStyle27"/>
          <w:szCs w:val="26"/>
        </w:rPr>
        <w:t>8. Руководство курсовой работой</w:t>
      </w:r>
      <w:r>
        <w:rPr>
          <w:rStyle w:val="FontStyle27"/>
          <w:szCs w:val="26"/>
        </w:rPr>
        <w:t>………….…………………………………..11</w:t>
      </w:r>
    </w:p>
    <w:p w:rsidR="00755D51" w:rsidRDefault="00755D51" w:rsidP="009A5A7C">
      <w:pPr>
        <w:tabs>
          <w:tab w:val="left" w:pos="4860"/>
          <w:tab w:val="left" w:pos="6300"/>
        </w:tabs>
        <w:rPr>
          <w:rStyle w:val="FontStyle27"/>
          <w:szCs w:val="26"/>
        </w:rPr>
      </w:pPr>
      <w:r>
        <w:rPr>
          <w:rStyle w:val="FontStyle27"/>
          <w:szCs w:val="26"/>
        </w:rPr>
        <w:t xml:space="preserve">           </w:t>
      </w:r>
      <w:r w:rsidRPr="00AB0C37">
        <w:rPr>
          <w:rStyle w:val="FontStyle27"/>
          <w:szCs w:val="26"/>
        </w:rPr>
        <w:t>9. Тематика курсовых работ</w:t>
      </w:r>
      <w:r>
        <w:rPr>
          <w:rStyle w:val="FontStyle27"/>
          <w:szCs w:val="26"/>
        </w:rPr>
        <w:t>……………………………………………………35</w:t>
      </w:r>
    </w:p>
    <w:p w:rsidR="00755D51" w:rsidRDefault="00755D51" w:rsidP="009A5A7C">
      <w:pPr>
        <w:tabs>
          <w:tab w:val="left" w:pos="4860"/>
          <w:tab w:val="left" w:pos="6300"/>
        </w:tabs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rPr>
          <w:rStyle w:val="FontStyle27"/>
          <w:szCs w:val="26"/>
        </w:rPr>
      </w:pPr>
      <w:r>
        <w:rPr>
          <w:rStyle w:val="FontStyle27"/>
          <w:szCs w:val="26"/>
        </w:rPr>
        <w:t xml:space="preserve">  </w:t>
      </w:r>
    </w:p>
    <w:p w:rsidR="00755D51" w:rsidRDefault="00755D51" w:rsidP="009A5A7C">
      <w:pPr>
        <w:tabs>
          <w:tab w:val="left" w:pos="4860"/>
          <w:tab w:val="left" w:pos="6300"/>
        </w:tabs>
        <w:rPr>
          <w:rStyle w:val="FontStyle27"/>
          <w:szCs w:val="26"/>
        </w:rPr>
      </w:pPr>
      <w:r>
        <w:rPr>
          <w:rStyle w:val="FontStyle27"/>
          <w:szCs w:val="26"/>
        </w:rPr>
        <w:t xml:space="preserve">              </w:t>
      </w: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b/>
        </w:rPr>
      </w:pPr>
      <w:r>
        <w:rPr>
          <w:b/>
        </w:rPr>
        <w:t>1. Общие положения</w:t>
      </w:r>
    </w:p>
    <w:p w:rsidR="00755D51" w:rsidRDefault="00755D51" w:rsidP="009A5A7C">
      <w:pPr>
        <w:tabs>
          <w:tab w:val="left" w:pos="720"/>
          <w:tab w:val="left" w:pos="4860"/>
          <w:tab w:val="left" w:pos="6300"/>
        </w:tabs>
        <w:jc w:val="both"/>
        <w:rPr>
          <w:b/>
        </w:rPr>
      </w:pPr>
    </w:p>
    <w:p w:rsidR="00755D51" w:rsidRDefault="00755D51" w:rsidP="00C74647">
      <w:pPr>
        <w:ind w:firstLine="540"/>
        <w:jc w:val="both"/>
      </w:pPr>
      <w:r>
        <w:t>Курсовая работа – по</w:t>
      </w:r>
      <w:r w:rsidRPr="00C74647">
        <w:t xml:space="preserve"> </w:t>
      </w:r>
      <w:r w:rsidR="00A17E63">
        <w:rPr>
          <w:b/>
          <w:u w:val="single"/>
        </w:rPr>
        <w:t>Учет кредитных операций банка</w:t>
      </w:r>
      <w:r>
        <w:t xml:space="preserve"> </w:t>
      </w:r>
    </w:p>
    <w:p w:rsidR="00755D51" w:rsidRDefault="00A17E63" w:rsidP="00C74647">
      <w:pPr>
        <w:ind w:firstLine="540"/>
        <w:jc w:val="both"/>
      </w:pPr>
      <w:r>
        <w:rPr>
          <w:b/>
          <w:u w:val="single"/>
        </w:rPr>
        <w:t>Учет кредитных операций банка</w:t>
      </w:r>
      <w:r w:rsidR="00755D51">
        <w:t xml:space="preserve"> является одним из основных видов учебных занятий и форм контроля учебной деятельности студентов, предусмотренных учебным планом специальности в Негосударственном образовательном учреждении среднего профессионального образования «Колледжа современного управления» (далее – Колледж).</w:t>
      </w:r>
    </w:p>
    <w:p w:rsidR="00755D51" w:rsidRDefault="00755D51" w:rsidP="009A5A7C">
      <w:pPr>
        <w:ind w:firstLine="540"/>
        <w:jc w:val="both"/>
      </w:pPr>
      <w:r>
        <w:t xml:space="preserve">Выполнение студентом курсовой работы осуществляется на заключительном этапе изучения </w:t>
      </w:r>
      <w:r w:rsidR="00A17E63">
        <w:rPr>
          <w:b/>
          <w:u w:val="single"/>
        </w:rPr>
        <w:t>Учет кредитных операций банка</w:t>
      </w:r>
      <w:r>
        <w:t>, в ходе которого проверяются полученные знания и умения или компетенции при решении комплексных задач, связанных со сферой профессиональной деятельности будущих специалистов или видом профессиональной деятельности.</w:t>
      </w:r>
    </w:p>
    <w:p w:rsidR="00755D51" w:rsidRDefault="00755D51" w:rsidP="009A5A7C">
      <w:pPr>
        <w:tabs>
          <w:tab w:val="left" w:pos="720"/>
        </w:tabs>
        <w:ind w:right="-6" w:firstLine="540"/>
        <w:jc w:val="both"/>
      </w:pPr>
      <w:r>
        <w:t>Курсовая работа представляет собой логически завершенное и оформленное в виде текста изложение студентом содержания отдельных проблем, задач и методов их решения в изучаемой области науки, профессиональной деятельности и выполняется с целью углубленного изучения отдельных тем, соответствующих</w:t>
      </w:r>
      <w:r>
        <w:rPr>
          <w:color w:val="FF0000"/>
        </w:rPr>
        <w:t xml:space="preserve"> </w:t>
      </w:r>
      <w:r w:rsidR="00A17E63">
        <w:rPr>
          <w:b/>
          <w:u w:val="single"/>
        </w:rPr>
        <w:t>Учет кредитных операций банка</w:t>
      </w:r>
      <w:r>
        <w:t xml:space="preserve">. </w:t>
      </w:r>
    </w:p>
    <w:p w:rsidR="00755D51" w:rsidRDefault="00755D51" w:rsidP="009A5A7C">
      <w:pPr>
        <w:tabs>
          <w:tab w:val="left" w:pos="720"/>
        </w:tabs>
        <w:ind w:right="-6" w:firstLine="540"/>
        <w:jc w:val="both"/>
      </w:pPr>
      <w:r>
        <w:t xml:space="preserve">Целью выполнения курсовой работы является формирование навыков самостоятельной работы студента и овладение профессиональными компетенциями. </w:t>
      </w:r>
    </w:p>
    <w:p w:rsidR="00755D51" w:rsidRDefault="00755D51" w:rsidP="009A5A7C">
      <w:pPr>
        <w:tabs>
          <w:tab w:val="left" w:pos="720"/>
        </w:tabs>
        <w:ind w:right="-6" w:firstLine="540"/>
        <w:jc w:val="both"/>
      </w:pPr>
      <w:r>
        <w:t xml:space="preserve">В результате выполнения курсовой работы студент должен решить следующие задачи: </w:t>
      </w:r>
    </w:p>
    <w:p w:rsidR="00755D51" w:rsidRDefault="00755D51" w:rsidP="009A5A7C">
      <w:pPr>
        <w:tabs>
          <w:tab w:val="left" w:pos="0"/>
          <w:tab w:val="num" w:pos="540"/>
        </w:tabs>
        <w:ind w:right="-6" w:firstLine="180"/>
        <w:jc w:val="both"/>
        <w:rPr>
          <w:spacing w:val="-2"/>
        </w:rPr>
      </w:pPr>
      <w:r>
        <w:rPr>
          <w:spacing w:val="-2"/>
        </w:rPr>
        <w:t xml:space="preserve">- расширение, систематизация и закрепление теоретических и практических знаний по дисциплине, общих и профессиональных компетенций по </w:t>
      </w:r>
      <w:r>
        <w:t xml:space="preserve">ОП </w:t>
      </w:r>
      <w:r>
        <w:rPr>
          <w:color w:val="000000"/>
        </w:rPr>
        <w:t>в соответствии</w:t>
      </w:r>
      <w:r>
        <w:rPr>
          <w:spacing w:val="-2"/>
        </w:rPr>
        <w:t xml:space="preserve"> </w:t>
      </w:r>
      <w:r>
        <w:rPr>
          <w:color w:val="000000"/>
        </w:rPr>
        <w:t xml:space="preserve">с требованиями </w:t>
      </w:r>
      <w:r>
        <w:t>ФГОС СПО</w:t>
      </w:r>
      <w:r>
        <w:rPr>
          <w:color w:val="000000"/>
        </w:rPr>
        <w:t xml:space="preserve"> по соответствующему направлению подготовки специалистов;</w:t>
      </w:r>
    </w:p>
    <w:p w:rsidR="00755D51" w:rsidRDefault="00755D51" w:rsidP="009A5A7C">
      <w:pPr>
        <w:tabs>
          <w:tab w:val="left" w:pos="0"/>
          <w:tab w:val="num" w:pos="540"/>
        </w:tabs>
        <w:ind w:right="-6" w:firstLine="180"/>
        <w:jc w:val="both"/>
      </w:pPr>
      <w:r>
        <w:t>- приобретение опыта творческого мышления, обобщения и анализа;</w:t>
      </w:r>
    </w:p>
    <w:p w:rsidR="00755D51" w:rsidRDefault="00755D51" w:rsidP="009A5A7C">
      <w:pPr>
        <w:tabs>
          <w:tab w:val="left" w:pos="0"/>
          <w:tab w:val="num" w:pos="540"/>
        </w:tabs>
        <w:ind w:right="-6" w:firstLine="180"/>
        <w:jc w:val="both"/>
      </w:pPr>
      <w:r>
        <w:t>- развитие инициативы, самостоятельности, ответственности и организованности;</w:t>
      </w:r>
    </w:p>
    <w:p w:rsidR="00755D51" w:rsidRDefault="00755D51" w:rsidP="009A5A7C">
      <w:pPr>
        <w:tabs>
          <w:tab w:val="left" w:pos="0"/>
          <w:tab w:val="num" w:pos="540"/>
        </w:tabs>
        <w:ind w:right="-6" w:firstLine="180"/>
        <w:jc w:val="both"/>
      </w:pPr>
      <w:r>
        <w:t>- приобщение к работе со справочной, специальной и нормативной литературой;</w:t>
      </w:r>
    </w:p>
    <w:p w:rsidR="00755D51" w:rsidRDefault="00755D51" w:rsidP="009A5A7C">
      <w:pPr>
        <w:tabs>
          <w:tab w:val="left" w:pos="0"/>
          <w:tab w:val="num" w:pos="540"/>
        </w:tabs>
        <w:ind w:right="-6" w:firstLine="180"/>
        <w:jc w:val="both"/>
      </w:pPr>
      <w:r>
        <w:t>-применение современных методов организационного, правового, экономического и социального анализа, оценки, сравнения, выбора и обоснования предлагаемых решений;</w:t>
      </w:r>
    </w:p>
    <w:p w:rsidR="00755D51" w:rsidRDefault="00755D51" w:rsidP="009A5A7C">
      <w:pPr>
        <w:tabs>
          <w:tab w:val="left" w:pos="0"/>
          <w:tab w:val="num" w:pos="540"/>
        </w:tabs>
        <w:ind w:right="-6" w:firstLine="180"/>
        <w:jc w:val="both"/>
      </w:pPr>
      <w:r>
        <w:t>- развитие интереса к научно-исследовательской работе;</w:t>
      </w:r>
    </w:p>
    <w:p w:rsidR="00755D51" w:rsidRDefault="00755D51" w:rsidP="009A5A7C">
      <w:pPr>
        <w:tabs>
          <w:tab w:val="left" w:pos="0"/>
          <w:tab w:val="num" w:pos="540"/>
        </w:tabs>
        <w:ind w:right="-6" w:firstLine="180"/>
        <w:jc w:val="both"/>
      </w:pPr>
      <w:r>
        <w:t>- провести анализ выбранной проблемы, показателей, материалов;</w:t>
      </w:r>
    </w:p>
    <w:p w:rsidR="00755D51" w:rsidRDefault="00755D51" w:rsidP="009A5A7C">
      <w:pPr>
        <w:tabs>
          <w:tab w:val="left" w:pos="0"/>
          <w:tab w:val="num" w:pos="540"/>
        </w:tabs>
        <w:ind w:right="-6" w:firstLine="180"/>
        <w:jc w:val="both"/>
      </w:pPr>
      <w:r>
        <w:t>-обобщение результатов проведенных исследований, обновить выводы и дать практические рекомендации;</w:t>
      </w:r>
    </w:p>
    <w:p w:rsidR="00755D51" w:rsidRDefault="00755D51" w:rsidP="009A5A7C">
      <w:pPr>
        <w:tabs>
          <w:tab w:val="left" w:pos="0"/>
          <w:tab w:val="num" w:pos="540"/>
        </w:tabs>
        <w:ind w:right="-6" w:firstLine="180"/>
        <w:jc w:val="both"/>
      </w:pPr>
      <w:r>
        <w:t>- оформление курсовую работу в соответствии с установленными требованиями;</w:t>
      </w:r>
    </w:p>
    <w:p w:rsidR="00755D51" w:rsidRDefault="00755D51" w:rsidP="009A5A7C">
      <w:pPr>
        <w:tabs>
          <w:tab w:val="left" w:pos="0"/>
          <w:tab w:val="num" w:pos="540"/>
        </w:tabs>
        <w:ind w:right="-6" w:firstLine="180"/>
        <w:jc w:val="both"/>
      </w:pPr>
      <w:r>
        <w:t xml:space="preserve">  В процессе выполнения курсовой работы студент должен показать умение работать с необходимыми материалами, специальной и справочной литературой, правильного оформления научной работы.</w:t>
      </w:r>
    </w:p>
    <w:p w:rsidR="00755D51" w:rsidRDefault="00755D51" w:rsidP="009A5A7C">
      <w:pPr>
        <w:tabs>
          <w:tab w:val="left" w:pos="0"/>
          <w:tab w:val="num" w:pos="540"/>
        </w:tabs>
        <w:ind w:right="-6" w:firstLine="180"/>
        <w:jc w:val="both"/>
      </w:pPr>
      <w:r>
        <w:t>Процесс выполнения курсовой работы включает ряд этапов:</w:t>
      </w:r>
    </w:p>
    <w:p w:rsidR="00755D51" w:rsidRDefault="00755D51" w:rsidP="009A5A7C">
      <w:pPr>
        <w:numPr>
          <w:ilvl w:val="0"/>
          <w:numId w:val="1"/>
        </w:numPr>
        <w:tabs>
          <w:tab w:val="left" w:pos="0"/>
        </w:tabs>
        <w:ind w:right="-6"/>
        <w:jc w:val="both"/>
      </w:pPr>
      <w:r>
        <w:t>Подбор материала по теме и составление плана работы.</w:t>
      </w:r>
    </w:p>
    <w:p w:rsidR="00755D51" w:rsidRDefault="00755D51" w:rsidP="009A5A7C">
      <w:pPr>
        <w:numPr>
          <w:ilvl w:val="0"/>
          <w:numId w:val="1"/>
        </w:numPr>
        <w:tabs>
          <w:tab w:val="left" w:pos="0"/>
        </w:tabs>
        <w:ind w:right="-6"/>
        <w:jc w:val="both"/>
      </w:pPr>
      <w:r>
        <w:t>Написание курсовой работы (проекта) и её оформление в соответствии с установленными требованиями.</w:t>
      </w:r>
    </w:p>
    <w:p w:rsidR="00755D51" w:rsidRDefault="00755D51" w:rsidP="009A5A7C">
      <w:pPr>
        <w:numPr>
          <w:ilvl w:val="0"/>
          <w:numId w:val="1"/>
        </w:numPr>
        <w:tabs>
          <w:tab w:val="left" w:pos="0"/>
        </w:tabs>
        <w:ind w:right="-6"/>
        <w:jc w:val="both"/>
      </w:pPr>
      <w:r>
        <w:t>Рецензирование курсовой работы (проекта).</w:t>
      </w:r>
    </w:p>
    <w:p w:rsidR="00755D51" w:rsidRDefault="00755D51" w:rsidP="009A5A7C">
      <w:pPr>
        <w:numPr>
          <w:ilvl w:val="0"/>
          <w:numId w:val="1"/>
        </w:numPr>
        <w:tabs>
          <w:tab w:val="left" w:pos="0"/>
        </w:tabs>
        <w:ind w:right="-6"/>
        <w:jc w:val="both"/>
      </w:pPr>
      <w:r>
        <w:t>Защита курсовой работы (проекта).</w:t>
      </w:r>
    </w:p>
    <w:p w:rsidR="00755D51" w:rsidRDefault="00755D51" w:rsidP="009A5A7C">
      <w:pPr>
        <w:tabs>
          <w:tab w:val="left" w:pos="0"/>
        </w:tabs>
        <w:ind w:left="180" w:right="-6"/>
        <w:jc w:val="both"/>
        <w:rPr>
          <w:color w:val="FF0000"/>
        </w:rPr>
      </w:pPr>
      <w:r>
        <w:t xml:space="preserve">  Данные методические рекомендации содержат ряд требований, направленных на повышение качества самостоятельного выполнения студентом курсовой работы, предусмотренной учебным планом </w:t>
      </w:r>
      <w:r w:rsidRPr="00C74647">
        <w:t xml:space="preserve">специальности: </w:t>
      </w:r>
      <w:r w:rsidRPr="00404B12">
        <w:t>380207 Банковское дело</w:t>
      </w:r>
    </w:p>
    <w:p w:rsidR="00755D51" w:rsidRDefault="00755D51" w:rsidP="009A5A7C">
      <w:pPr>
        <w:pStyle w:val="3"/>
        <w:spacing w:before="0" w:beforeAutospacing="0" w:after="0" w:afterAutospacing="0"/>
        <w:jc w:val="center"/>
        <w:rPr>
          <w:rFonts w:ascii="Times New Roman" w:hAnsi="Times New Roman"/>
          <w:b/>
          <w:i w:val="0"/>
          <w:sz w:val="24"/>
          <w:szCs w:val="24"/>
        </w:rPr>
      </w:pPr>
    </w:p>
    <w:p w:rsidR="00755D51" w:rsidRDefault="00755D51" w:rsidP="009A5A7C">
      <w:pPr>
        <w:pStyle w:val="3"/>
        <w:spacing w:before="0" w:beforeAutospacing="0" w:after="0" w:afterAutospacing="0"/>
        <w:jc w:val="center"/>
        <w:rPr>
          <w:rFonts w:ascii="Times New Roman" w:hAnsi="Times New Roman"/>
          <w:b/>
          <w:i w:val="0"/>
          <w:sz w:val="24"/>
          <w:szCs w:val="24"/>
        </w:rPr>
      </w:pPr>
    </w:p>
    <w:p w:rsidR="00755D51" w:rsidRDefault="00755D51" w:rsidP="009A5A7C">
      <w:pPr>
        <w:pStyle w:val="3"/>
        <w:spacing w:before="0" w:beforeAutospacing="0" w:after="0" w:afterAutospacing="0"/>
        <w:jc w:val="center"/>
        <w:rPr>
          <w:rFonts w:ascii="Times New Roman" w:hAnsi="Times New Roman"/>
          <w:b/>
          <w:i w:val="0"/>
          <w:sz w:val="24"/>
          <w:szCs w:val="24"/>
        </w:rPr>
      </w:pPr>
    </w:p>
    <w:p w:rsidR="00755D51" w:rsidRDefault="00755D51" w:rsidP="009A5A7C">
      <w:pPr>
        <w:pStyle w:val="3"/>
        <w:spacing w:before="0" w:beforeAutospacing="0" w:after="0" w:afterAutospacing="0"/>
        <w:jc w:val="center"/>
        <w:rPr>
          <w:rFonts w:ascii="Times New Roman" w:hAnsi="Times New Roman"/>
          <w:b/>
          <w:i w:val="0"/>
          <w:sz w:val="24"/>
          <w:szCs w:val="24"/>
        </w:rPr>
      </w:pPr>
    </w:p>
    <w:p w:rsidR="00755D51" w:rsidRDefault="00755D51" w:rsidP="009A5A7C">
      <w:pPr>
        <w:pStyle w:val="3"/>
        <w:spacing w:before="0" w:beforeAutospacing="0" w:after="0" w:afterAutospacing="0"/>
        <w:jc w:val="center"/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b/>
          <w:i w:val="0"/>
          <w:sz w:val="24"/>
          <w:szCs w:val="24"/>
        </w:rPr>
        <w:t>2. Содержание курсовой работы</w:t>
      </w:r>
    </w:p>
    <w:p w:rsidR="00755D51" w:rsidRDefault="00755D51" w:rsidP="009A5A7C">
      <w:pPr>
        <w:pStyle w:val="3"/>
        <w:spacing w:before="0" w:beforeAutospacing="0" w:after="0" w:afterAutospacing="0"/>
        <w:jc w:val="center"/>
        <w:rPr>
          <w:rFonts w:ascii="Times New Roman" w:hAnsi="Times New Roman"/>
          <w:b/>
          <w:i w:val="0"/>
          <w:sz w:val="24"/>
          <w:szCs w:val="24"/>
        </w:rPr>
      </w:pPr>
    </w:p>
    <w:p w:rsidR="00755D51" w:rsidRDefault="00755D51" w:rsidP="009A5A7C">
      <w:pPr>
        <w:tabs>
          <w:tab w:val="num" w:pos="540"/>
        </w:tabs>
        <w:ind w:right="-6" w:firstLine="540"/>
        <w:jc w:val="both"/>
      </w:pPr>
      <w:r>
        <w:t>По содержанию курсовая работа может носить:</w:t>
      </w:r>
    </w:p>
    <w:p w:rsidR="00755D51" w:rsidRDefault="00755D51" w:rsidP="009A5A7C">
      <w:pPr>
        <w:tabs>
          <w:tab w:val="num" w:pos="540"/>
        </w:tabs>
        <w:ind w:right="-6" w:firstLine="540"/>
        <w:jc w:val="both"/>
      </w:pPr>
      <w:r>
        <w:t>- теоретический (реферативный или исследовательский)</w:t>
      </w:r>
    </w:p>
    <w:p w:rsidR="00755D51" w:rsidRDefault="00755D51" w:rsidP="009A5A7C">
      <w:pPr>
        <w:tabs>
          <w:tab w:val="num" w:pos="540"/>
        </w:tabs>
        <w:ind w:right="-6" w:firstLine="540"/>
        <w:jc w:val="both"/>
      </w:pPr>
      <w:r>
        <w:t xml:space="preserve">- практический или опытно-экспериментальный характер. </w:t>
      </w:r>
    </w:p>
    <w:p w:rsidR="00755D51" w:rsidRDefault="00755D51" w:rsidP="009A5A7C">
      <w:pPr>
        <w:tabs>
          <w:tab w:val="num" w:pos="540"/>
        </w:tabs>
        <w:ind w:right="-6" w:firstLine="540"/>
        <w:jc w:val="both"/>
      </w:pPr>
      <w:r>
        <w:lastRenderedPageBreak/>
        <w:t>По объему курсовая работа должна быть не менее 10 и не более 20-25 страниц печатного текста.</w:t>
      </w:r>
    </w:p>
    <w:p w:rsidR="00755D51" w:rsidRDefault="00755D51" w:rsidP="009A5A7C">
      <w:pPr>
        <w:pStyle w:val="Default"/>
        <w:rPr>
          <w:b/>
        </w:rPr>
      </w:pPr>
      <w:r>
        <w:rPr>
          <w:b/>
          <w:i/>
        </w:rPr>
        <w:t>Курсовая работа теоретического (реферативного или исследовательского) характера</w:t>
      </w:r>
      <w:r>
        <w:rPr>
          <w:b/>
        </w:rPr>
        <w:t xml:space="preserve">. </w:t>
      </w:r>
    </w:p>
    <w:p w:rsidR="00755D51" w:rsidRDefault="00755D51" w:rsidP="009A5A7C">
      <w:pPr>
        <w:tabs>
          <w:tab w:val="num" w:pos="540"/>
        </w:tabs>
        <w:ind w:right="-6" w:firstLine="540"/>
        <w:jc w:val="both"/>
      </w:pPr>
      <w:r>
        <w:t>Цель курсовых работ такого плана – критически пользоваться научной литературой и с правильных позиций оценивать ее, углубленно освещать определенные вопросы, делать теоретические обобщения, так же анализировать определенный фактический материал, который позволяет сделать научно убедительные выводы и разработать практические рекомендации.</w:t>
      </w:r>
    </w:p>
    <w:p w:rsidR="00755D51" w:rsidRDefault="00755D51" w:rsidP="009A5A7C">
      <w:pPr>
        <w:pStyle w:val="Default"/>
      </w:pPr>
      <w:r>
        <w:t xml:space="preserve">       Работы реферативного характера ограничиваются изучением проблемы в рамках литературы. В таких работах особенно важно уметь выделить главные вопросы и ограничить их от частных, а затем представить стройное, систематизированное изложение всего материала. </w:t>
      </w:r>
    </w:p>
    <w:p w:rsidR="00755D51" w:rsidRDefault="00755D51" w:rsidP="009A5A7C">
      <w:pPr>
        <w:tabs>
          <w:tab w:val="num" w:pos="540"/>
        </w:tabs>
        <w:ind w:right="-6" w:firstLine="540"/>
        <w:jc w:val="both"/>
      </w:pPr>
      <w:r>
        <w:t>Исследовательские работы включают в себя помимо изучение теоретических азов, анализ проблемы финансовой деятельности, банковской.</w:t>
      </w:r>
    </w:p>
    <w:p w:rsidR="00755D51" w:rsidRDefault="00755D51" w:rsidP="009A5A7C">
      <w:pPr>
        <w:pStyle w:val="Default"/>
      </w:pPr>
      <w:r>
        <w:t xml:space="preserve">        </w:t>
      </w:r>
      <w:r>
        <w:rPr>
          <w:i/>
        </w:rPr>
        <w:t>По структуре курсовая работа состоит</w:t>
      </w:r>
      <w:r>
        <w:t xml:space="preserve">: </w:t>
      </w:r>
    </w:p>
    <w:p w:rsidR="00755D51" w:rsidRDefault="00755D51" w:rsidP="009A5A7C">
      <w:pPr>
        <w:pStyle w:val="Default"/>
      </w:pPr>
      <w:r>
        <w:t xml:space="preserve">- введения, в котором раскрывается актуальность и значение темы, формулируется цель, задачи, объект, предмет исследования, глоссарий; </w:t>
      </w:r>
    </w:p>
    <w:p w:rsidR="00755D51" w:rsidRDefault="00755D51" w:rsidP="009A5A7C">
      <w:pPr>
        <w:pStyle w:val="Default"/>
      </w:pPr>
      <w:r>
        <w:t xml:space="preserve">- основная часть состоит из теоретической части и практической части: </w:t>
      </w:r>
    </w:p>
    <w:p w:rsidR="00755D51" w:rsidRDefault="00755D51" w:rsidP="009A5A7C">
      <w:pPr>
        <w:tabs>
          <w:tab w:val="num" w:pos="540"/>
        </w:tabs>
        <w:ind w:right="-6" w:firstLine="540"/>
        <w:jc w:val="both"/>
      </w:pPr>
      <w:r>
        <w:t>в теоретическом разделе должна освещаться история вопроса, уровень разработанности проблемы в теории и практике, посредством сравнительного анализа литературы, теоретические основы выбранной проблемы;</w:t>
      </w:r>
    </w:p>
    <w:p w:rsidR="00755D51" w:rsidRDefault="00755D51" w:rsidP="009A5A7C">
      <w:pPr>
        <w:tabs>
          <w:tab w:val="num" w:pos="540"/>
        </w:tabs>
        <w:ind w:right="-6" w:firstLine="540"/>
        <w:jc w:val="both"/>
      </w:pPr>
      <w:r>
        <w:t>практическая часть должна быть направлена на раскрытие, анализ выбранной проблемы; практическая часть может включать в себя анализ с результатами исследования выбранной проблемы и разработанные решения в виде программ, рекомендаций, планов и т.п. по решению проблемы.</w:t>
      </w:r>
    </w:p>
    <w:p w:rsidR="00755D51" w:rsidRDefault="00755D51" w:rsidP="009A5A7C">
      <w:pPr>
        <w:pStyle w:val="Default"/>
      </w:pPr>
      <w:r>
        <w:t xml:space="preserve">        Если решение данной проблемы носит длительный характер, то достаточно ограничиться составлением соответствующих рекомендаций. </w:t>
      </w:r>
    </w:p>
    <w:p w:rsidR="00755D51" w:rsidRDefault="00755D51" w:rsidP="009A5A7C">
      <w:pPr>
        <w:pStyle w:val="Default"/>
      </w:pPr>
      <w:r>
        <w:t xml:space="preserve">- заключения, в котором содержатся выводы и рекомендации относительно возможностей использования материалов работы; </w:t>
      </w:r>
    </w:p>
    <w:p w:rsidR="00755D51" w:rsidRDefault="00755D51" w:rsidP="009A5A7C">
      <w:pPr>
        <w:pStyle w:val="Default"/>
      </w:pPr>
      <w:r>
        <w:t xml:space="preserve">- списка используемой литературы; </w:t>
      </w:r>
    </w:p>
    <w:p w:rsidR="00755D51" w:rsidRDefault="00755D51" w:rsidP="009A5A7C">
      <w:pPr>
        <w:tabs>
          <w:tab w:val="num" w:pos="540"/>
        </w:tabs>
        <w:ind w:right="-6" w:firstLine="540"/>
        <w:jc w:val="both"/>
      </w:pPr>
      <w:r>
        <w:t>- приложения.</w:t>
      </w:r>
    </w:p>
    <w:p w:rsidR="00755D51" w:rsidRDefault="00755D51" w:rsidP="009A5A7C">
      <w:pPr>
        <w:pStyle w:val="Default"/>
      </w:pPr>
      <w:r>
        <w:rPr>
          <w:b/>
          <w:i/>
        </w:rPr>
        <w:t>Курсовая работа практического характера</w:t>
      </w:r>
      <w:r>
        <w:t xml:space="preserve">. </w:t>
      </w:r>
    </w:p>
    <w:p w:rsidR="00755D51" w:rsidRDefault="00755D51" w:rsidP="009A5A7C">
      <w:pPr>
        <w:tabs>
          <w:tab w:val="num" w:pos="540"/>
        </w:tabs>
        <w:ind w:right="-6" w:firstLine="540"/>
        <w:jc w:val="both"/>
        <w:rPr>
          <w:color w:val="FF0000"/>
        </w:rPr>
      </w:pPr>
      <w:r>
        <w:t xml:space="preserve">Цель курсовых работ данного типа – разработка авторских проектов в их многообразии, обусловленных спецификой отрасли, например, </w:t>
      </w:r>
      <w:r w:rsidRPr="00EA3653">
        <w:t>план-проект информационной системы.</w:t>
      </w:r>
    </w:p>
    <w:p w:rsidR="00755D51" w:rsidRDefault="00755D51" w:rsidP="009A5A7C">
      <w:pPr>
        <w:pStyle w:val="Default"/>
      </w:pPr>
      <w:r>
        <w:rPr>
          <w:i/>
        </w:rPr>
        <w:t xml:space="preserve">        По структуре курсовая работа практического характера состоит</w:t>
      </w:r>
      <w:r>
        <w:t xml:space="preserve">: </w:t>
      </w:r>
    </w:p>
    <w:p w:rsidR="00755D51" w:rsidRDefault="00755D51" w:rsidP="009A5A7C">
      <w:pPr>
        <w:pStyle w:val="Default"/>
      </w:pPr>
      <w:r>
        <w:t xml:space="preserve">- введения, в котором раскрывается актуальность и значение темы, формулируются цели и задачи работы, объект и предмет, глоссарий; </w:t>
      </w:r>
    </w:p>
    <w:p w:rsidR="00755D51" w:rsidRDefault="00755D51" w:rsidP="009A5A7C">
      <w:pPr>
        <w:pStyle w:val="Default"/>
      </w:pPr>
      <w:r>
        <w:t xml:space="preserve">- основной части, которая обычно состоит из двух разделов: </w:t>
      </w:r>
    </w:p>
    <w:p w:rsidR="00755D51" w:rsidRDefault="00755D51" w:rsidP="009A5A7C">
      <w:pPr>
        <w:pStyle w:val="Default"/>
      </w:pPr>
      <w:r>
        <w:t xml:space="preserve">в первом разделе раскрываются теоретические основы разрабатываемой темы; </w:t>
      </w:r>
    </w:p>
    <w:p w:rsidR="00755D51" w:rsidRDefault="00755D51" w:rsidP="009A5A7C">
      <w:pPr>
        <w:pStyle w:val="Default"/>
      </w:pPr>
      <w:r>
        <w:t xml:space="preserve">во втором разделе - практическая часть, которая представлена описанием обобщенного опыта работы по теме, расчетами, графиками, таблицами, схемами и т.п.; так же разработанным авторским проектом. </w:t>
      </w:r>
    </w:p>
    <w:p w:rsidR="00755D51" w:rsidRDefault="00755D51" w:rsidP="009A5A7C">
      <w:pPr>
        <w:pStyle w:val="Default"/>
      </w:pPr>
      <w:r>
        <w:t xml:space="preserve">- заключения, в котором содержатся выводы и рекомендации относительно возможностей практического применения материалов работы; </w:t>
      </w:r>
    </w:p>
    <w:p w:rsidR="00755D51" w:rsidRDefault="00755D51" w:rsidP="009A5A7C">
      <w:pPr>
        <w:pStyle w:val="Default"/>
      </w:pPr>
      <w:r>
        <w:t xml:space="preserve">- списка используемой литературы; </w:t>
      </w:r>
    </w:p>
    <w:p w:rsidR="00755D51" w:rsidRDefault="00755D51" w:rsidP="009A5A7C">
      <w:pPr>
        <w:pStyle w:val="Default"/>
      </w:pPr>
      <w:r>
        <w:t xml:space="preserve">- приложения. </w:t>
      </w:r>
    </w:p>
    <w:p w:rsidR="00755D51" w:rsidRDefault="00755D51" w:rsidP="009A5A7C">
      <w:pPr>
        <w:tabs>
          <w:tab w:val="num" w:pos="540"/>
        </w:tabs>
        <w:ind w:right="-6" w:firstLine="540"/>
        <w:jc w:val="both"/>
        <w:rPr>
          <w:b/>
        </w:rPr>
      </w:pPr>
      <w:r>
        <w:rPr>
          <w:b/>
        </w:rPr>
        <w:t>В курсовой работе любого типа необходимо придерживаться</w:t>
      </w:r>
    </w:p>
    <w:p w:rsidR="00755D51" w:rsidRDefault="00755D51" w:rsidP="009A5A7C">
      <w:pPr>
        <w:pStyle w:val="Default"/>
      </w:pPr>
      <w:r>
        <w:t xml:space="preserve">       В курсовой работе любого типа необходимо придерживаться следующей структуры оформления: </w:t>
      </w:r>
    </w:p>
    <w:p w:rsidR="00755D51" w:rsidRDefault="00755D51" w:rsidP="009A5A7C">
      <w:pPr>
        <w:pStyle w:val="Default"/>
        <w:spacing w:after="197"/>
      </w:pPr>
      <w:r>
        <w:t xml:space="preserve">1. Титульный лист (Приложение А) </w:t>
      </w:r>
    </w:p>
    <w:p w:rsidR="00755D51" w:rsidRDefault="00755D51" w:rsidP="009A5A7C">
      <w:pPr>
        <w:pStyle w:val="Default"/>
        <w:spacing w:after="197"/>
      </w:pPr>
      <w:r>
        <w:t xml:space="preserve">2. Задание на курсовую работу (Приложение Б); </w:t>
      </w:r>
    </w:p>
    <w:p w:rsidR="00755D51" w:rsidRDefault="00755D51" w:rsidP="009A5A7C">
      <w:pPr>
        <w:pStyle w:val="Default"/>
        <w:spacing w:after="197"/>
      </w:pPr>
      <w:r>
        <w:lastRenderedPageBreak/>
        <w:t xml:space="preserve">3. Отзыв на курсовую работу (Приложение В); </w:t>
      </w:r>
    </w:p>
    <w:p w:rsidR="00755D51" w:rsidRDefault="00755D51" w:rsidP="009A5A7C">
      <w:pPr>
        <w:pStyle w:val="Default"/>
        <w:spacing w:after="197"/>
      </w:pPr>
      <w:r>
        <w:t xml:space="preserve">4. Содержание; </w:t>
      </w:r>
    </w:p>
    <w:p w:rsidR="00755D51" w:rsidRDefault="00755D51" w:rsidP="009A5A7C">
      <w:pPr>
        <w:pStyle w:val="Default"/>
        <w:spacing w:after="197"/>
      </w:pPr>
      <w:r>
        <w:t xml:space="preserve">5. Введение; </w:t>
      </w:r>
    </w:p>
    <w:p w:rsidR="00755D51" w:rsidRDefault="00755D51" w:rsidP="009A5A7C">
      <w:pPr>
        <w:pStyle w:val="Default"/>
        <w:spacing w:after="197"/>
      </w:pPr>
      <w:r>
        <w:t xml:space="preserve">6. Основная часть (разделы и подразделы; главы) </w:t>
      </w:r>
    </w:p>
    <w:p w:rsidR="00755D51" w:rsidRDefault="00755D51" w:rsidP="009A5A7C">
      <w:pPr>
        <w:pStyle w:val="Default"/>
        <w:spacing w:after="197"/>
      </w:pPr>
      <w:r>
        <w:t xml:space="preserve">7. Заключение; </w:t>
      </w:r>
    </w:p>
    <w:p w:rsidR="00755D51" w:rsidRDefault="00755D51" w:rsidP="009A5A7C">
      <w:pPr>
        <w:pStyle w:val="Default"/>
        <w:spacing w:after="197"/>
      </w:pPr>
      <w:r>
        <w:t xml:space="preserve">8. Список использованной литературы; </w:t>
      </w:r>
    </w:p>
    <w:p w:rsidR="00755D51" w:rsidRDefault="00755D51" w:rsidP="009A5A7C">
      <w:pPr>
        <w:pStyle w:val="Default"/>
      </w:pPr>
      <w:r>
        <w:t xml:space="preserve">9. Приложения (если они имеются). </w:t>
      </w:r>
    </w:p>
    <w:p w:rsidR="00755D51" w:rsidRDefault="00755D51" w:rsidP="009A5A7C">
      <w:pPr>
        <w:pStyle w:val="Default"/>
      </w:pPr>
      <w:r>
        <w:t xml:space="preserve">Во введении автору курсовой работы необходимо в следующей последовательности изложить: </w:t>
      </w:r>
    </w:p>
    <w:p w:rsidR="00755D51" w:rsidRDefault="00755D51" w:rsidP="009A5A7C">
      <w:pPr>
        <w:pStyle w:val="Default"/>
      </w:pPr>
      <w:r>
        <w:t xml:space="preserve">- актуальность работы; </w:t>
      </w:r>
    </w:p>
    <w:p w:rsidR="00755D51" w:rsidRDefault="00755D51" w:rsidP="009A5A7C">
      <w:pPr>
        <w:pStyle w:val="Default"/>
      </w:pPr>
      <w:r>
        <w:t xml:space="preserve">- библиографию изучаемого вопроса; </w:t>
      </w:r>
    </w:p>
    <w:p w:rsidR="00755D51" w:rsidRDefault="00755D51" w:rsidP="009A5A7C">
      <w:pPr>
        <w:pStyle w:val="Default"/>
      </w:pPr>
      <w:r>
        <w:t xml:space="preserve">- цель; </w:t>
      </w:r>
    </w:p>
    <w:p w:rsidR="00755D51" w:rsidRDefault="00755D51" w:rsidP="009A5A7C">
      <w:pPr>
        <w:tabs>
          <w:tab w:val="num" w:pos="540"/>
        </w:tabs>
        <w:ind w:right="-6"/>
        <w:jc w:val="both"/>
      </w:pPr>
      <w:r>
        <w:t xml:space="preserve">- объект и предмет исследования; </w:t>
      </w:r>
    </w:p>
    <w:p w:rsidR="00755D51" w:rsidRDefault="00755D51" w:rsidP="009A5A7C">
      <w:pPr>
        <w:pStyle w:val="Default"/>
      </w:pPr>
      <w:r>
        <w:t xml:space="preserve">- задачи; </w:t>
      </w:r>
    </w:p>
    <w:p w:rsidR="00755D51" w:rsidRDefault="00755D51" w:rsidP="009A5A7C">
      <w:pPr>
        <w:pStyle w:val="Default"/>
      </w:pPr>
      <w:r>
        <w:t xml:space="preserve">- методы исследования; </w:t>
      </w:r>
    </w:p>
    <w:p w:rsidR="00755D51" w:rsidRDefault="00755D51" w:rsidP="009A5A7C">
      <w:pPr>
        <w:pStyle w:val="Default"/>
      </w:pPr>
      <w:r>
        <w:t xml:space="preserve">- описание структуры работы; </w:t>
      </w:r>
    </w:p>
    <w:p w:rsidR="00755D51" w:rsidRDefault="00755D51" w:rsidP="009A5A7C">
      <w:pPr>
        <w:pStyle w:val="Default"/>
      </w:pPr>
      <w:r>
        <w:t xml:space="preserve">- практическую значимость. </w:t>
      </w:r>
    </w:p>
    <w:p w:rsidR="00755D51" w:rsidRDefault="00755D51" w:rsidP="009A5A7C">
      <w:pPr>
        <w:tabs>
          <w:tab w:val="num" w:pos="540"/>
        </w:tabs>
        <w:ind w:right="-6" w:firstLine="540"/>
        <w:jc w:val="both"/>
      </w:pPr>
      <w:r>
        <w:t>Актуальность темы и ее обоснование связано с выявлением значимости данной темы в условиях изменяющихся нормативных документов. Необходимо раскрыть и объяснить наличие проблемы, ее важность; слабую изученность темы в теоретическом плане;</w:t>
      </w:r>
    </w:p>
    <w:p w:rsidR="00755D51" w:rsidRDefault="00755D51" w:rsidP="009A5A7C">
      <w:pPr>
        <w:pStyle w:val="Default"/>
      </w:pPr>
      <w:r>
        <w:t xml:space="preserve">        Анализ литературы по проблеме исследования предполагает краткое описание наиболее значимых научных работ, которые были использованы автором в процессе написания курсовой работы. </w:t>
      </w:r>
    </w:p>
    <w:p w:rsidR="00755D51" w:rsidRDefault="00755D51" w:rsidP="009A5A7C">
      <w:pPr>
        <w:pStyle w:val="Default"/>
      </w:pPr>
      <w:r>
        <w:t xml:space="preserve">          Исходя из степени исследования данной проблемы, формируется цель работы</w:t>
      </w:r>
      <w:r>
        <w:rPr>
          <w:b/>
          <w:bCs/>
          <w:i/>
          <w:iCs/>
        </w:rPr>
        <w:t xml:space="preserve">. </w:t>
      </w:r>
    </w:p>
    <w:p w:rsidR="00755D51" w:rsidRDefault="00755D51" w:rsidP="009A5A7C">
      <w:pPr>
        <w:pStyle w:val="Default"/>
        <w:rPr>
          <w:color w:val="FF0000"/>
        </w:rPr>
      </w:pPr>
      <w:r>
        <w:t xml:space="preserve">Целью исследования является достижение конкретного конечного результата. Например: </w:t>
      </w:r>
      <w:r w:rsidRPr="00EA3653">
        <w:rPr>
          <w:color w:val="auto"/>
        </w:rPr>
        <w:t>цель – на основе комплексного анализа деятельности предприятия выявить и автоматизировать функцию для учета и анализа продаж магазина.</w:t>
      </w:r>
    </w:p>
    <w:p w:rsidR="00755D51" w:rsidRPr="00EA3653" w:rsidRDefault="00755D51" w:rsidP="009A5A7C">
      <w:pPr>
        <w:tabs>
          <w:tab w:val="num" w:pos="540"/>
        </w:tabs>
        <w:ind w:right="-6" w:firstLine="540"/>
        <w:jc w:val="both"/>
      </w:pPr>
      <w:r>
        <w:t xml:space="preserve">Объект и предмет исследования обусловлены проблемой (темой) исследования и отражают ее суть. Объект исследования </w:t>
      </w:r>
      <w:r>
        <w:rPr>
          <w:i/>
          <w:iCs/>
        </w:rPr>
        <w:t xml:space="preserve">– </w:t>
      </w:r>
      <w:r>
        <w:t xml:space="preserve">это та крупная, относительно самостоятельная часть </w:t>
      </w:r>
      <w:r w:rsidRPr="00EA3653">
        <w:t xml:space="preserve">области, в которой находится предмет исследования. Например: объектом исследования является </w:t>
      </w:r>
      <w:r w:rsidRPr="00EA3653">
        <w:rPr>
          <w:b/>
          <w:bCs/>
        </w:rPr>
        <w:t>–</w:t>
      </w:r>
      <w:r w:rsidRPr="00EA3653">
        <w:t xml:space="preserve"> функция «продажа» в магазине.</w:t>
      </w:r>
    </w:p>
    <w:p w:rsidR="00755D51" w:rsidRPr="00EA3653" w:rsidRDefault="00755D51" w:rsidP="009A5A7C">
      <w:pPr>
        <w:tabs>
          <w:tab w:val="num" w:pos="540"/>
        </w:tabs>
        <w:ind w:right="-6" w:firstLine="540"/>
        <w:jc w:val="both"/>
      </w:pPr>
      <w:r>
        <w:t xml:space="preserve">Предмет исследования </w:t>
      </w:r>
      <w:r>
        <w:rPr>
          <w:i/>
          <w:iCs/>
        </w:rPr>
        <w:t xml:space="preserve">– </w:t>
      </w:r>
      <w:r>
        <w:t xml:space="preserve">это конкретная часть объекта. это то, что находится в границах объекта, определенные свойства объекта их соотношения, зависимость объекта от каких-либо условий. Предметом исследования могут быть явления в целом отдельные их стороны, </w:t>
      </w:r>
      <w:r w:rsidRPr="00EA3653">
        <w:t xml:space="preserve">аспекты и отношения между отдельными сторонами. </w:t>
      </w:r>
    </w:p>
    <w:p w:rsidR="00755D51" w:rsidRDefault="00755D51" w:rsidP="009A5A7C">
      <w:pPr>
        <w:pStyle w:val="Default"/>
      </w:pPr>
      <w:r w:rsidRPr="00EA3653">
        <w:rPr>
          <w:color w:val="auto"/>
        </w:rPr>
        <w:t xml:space="preserve">        Задачами исследования являются конкретизированные или более частные цели исследования (т.е. ответить на вопрос – «Что нужно сделать, </w:t>
      </w:r>
      <w:r>
        <w:t xml:space="preserve">чтобы цель была достигнута?»). </w:t>
      </w:r>
    </w:p>
    <w:p w:rsidR="00755D51" w:rsidRDefault="00755D51" w:rsidP="009A5A7C">
      <w:pPr>
        <w:tabs>
          <w:tab w:val="num" w:pos="540"/>
        </w:tabs>
        <w:ind w:right="-6" w:firstLine="540"/>
        <w:jc w:val="both"/>
        <w:rPr>
          <w:color w:val="FF0000"/>
        </w:rPr>
      </w:pPr>
      <w:r>
        <w:t>Методы исследования. Выбор методов исследования зависит от темы, проблемы, цели и задач исследования. По уровню проникновения в сущность выделяют методы эмпирического, теоретического исследования, а также специальные методы. К эмпирическим методам – способам выявления и обобщения фактов непосредственно в опыте, в практике – относятся: наблюдения, опросные методы.</w:t>
      </w:r>
    </w:p>
    <w:p w:rsidR="00755D51" w:rsidRDefault="00755D51" w:rsidP="00EA3653">
      <w:pPr>
        <w:pStyle w:val="Default"/>
      </w:pPr>
      <w:r>
        <w:t xml:space="preserve">К теоретическим методам, направленным на раскрытие внутренней структуры изучаемого предмета, механизмов его развития и функционирования, относятся теоретический анализ и синтез, абстрагирование, конкретизация и идеализация, индукция и дедукция, аналогия, моделирование, сравнение, классификация, обобщение. По функциям выделяют методы диагностики, объяснения, прогнозирование, преобразование, коррекции, статистической обработки материала и др. </w:t>
      </w:r>
    </w:p>
    <w:p w:rsidR="00755D51" w:rsidRDefault="00755D51" w:rsidP="009A5A7C">
      <w:pPr>
        <w:pStyle w:val="Default"/>
      </w:pPr>
      <w:r>
        <w:lastRenderedPageBreak/>
        <w:t xml:space="preserve">             Основная часть курсовой работа содержит две главы, каждая из которых в свою очередь делится на 2 главы. Структура основной части определяется характером курсовой работы. </w:t>
      </w:r>
    </w:p>
    <w:p w:rsidR="00755D51" w:rsidRDefault="00755D51" w:rsidP="009A5A7C">
      <w:pPr>
        <w:pStyle w:val="Default"/>
      </w:pPr>
      <w:r>
        <w:t xml:space="preserve">В основной части теоретической курсовой работы первый раздел может носить общетеоретический (методологический) характер, второй раздел – собственно исследовательский, в котором дается анализ изучаемой проблемы, характеристика методов исследовательской работы, выводы и заключения по исследуемой проблеме. </w:t>
      </w:r>
    </w:p>
    <w:p w:rsidR="00755D51" w:rsidRDefault="00755D51" w:rsidP="009A5A7C">
      <w:pPr>
        <w:pStyle w:val="Default"/>
        <w:rPr>
          <w:color w:val="FF0000"/>
        </w:rPr>
      </w:pPr>
      <w:r>
        <w:t xml:space="preserve">            Основная часть курсовой работы практического характера может иметь разделы, подразделы, главы, содержание которых представляют теоретические </w:t>
      </w:r>
      <w:r>
        <w:rPr>
          <w:color w:val="auto"/>
        </w:rPr>
        <w:t xml:space="preserve">основы изучаемой проблемы, вторая глава представляет </w:t>
      </w:r>
      <w:r w:rsidRPr="00EA3653">
        <w:rPr>
          <w:color w:val="auto"/>
        </w:rPr>
        <w:t>характеристику практической разработки план-проекта функции, а также рекомендации по ее применению.</w:t>
      </w:r>
    </w:p>
    <w:p w:rsidR="00755D51" w:rsidRDefault="00755D51" w:rsidP="009A5A7C">
      <w:pPr>
        <w:pStyle w:val="Default"/>
      </w:pPr>
      <w:r>
        <w:t xml:space="preserve">             В заключении логически последовательно излагаются теоретические и практические выводы и предложения, к которым пришел студент в результате исследования и разработки, т.е. формулируются ответы на поставленные во введении цель и задачи. Они должны быть краткими и четкими, дающими полное представление о содержании, значимости, обоснованности и эффективности разработок. Пишутся они тезисно (по пунктам) и должны отражать основные выводы по теории вопроса, по проведенному анализу и всем предлагаемым направлениям совершенствования проблемы с оценкой их эффективности по конкретному объекту исследования.</w:t>
      </w:r>
    </w:p>
    <w:p w:rsidR="00755D51" w:rsidRDefault="00755D51" w:rsidP="009A5A7C">
      <w:pPr>
        <w:pStyle w:val="Default"/>
      </w:pPr>
      <w:r>
        <w:t xml:space="preserve">              Список использованной литературы должен быть составлен в соответствии с ГОСТ Р 7.0.5-2008 "Система стандартов по информации, библиотечному и издательскому делу. Библиографическая ссылка. Общие требования и правила составления", с указанием автора, названия, места издания, издательства, года издания, количества страниц. В состав использованной литературы входят Кодексы, Законы, нормативные акты, методические указания и рекомендации, монографии, учебники, учебные пособия, статьи, статистические материалы, отчеты.</w:t>
      </w:r>
    </w:p>
    <w:p w:rsidR="00755D51" w:rsidRDefault="00755D51" w:rsidP="009A5A7C">
      <w:pPr>
        <w:pStyle w:val="Default"/>
      </w:pPr>
      <w:r>
        <w:t xml:space="preserve">             В приложение следует относить вспомогательный материал, который при включении в основную часть работы загромождает текст. К вспомогательному материалу относятся промежуточные расчеты, инструкции, иллюстрации. </w:t>
      </w:r>
    </w:p>
    <w:p w:rsidR="00755D51" w:rsidRDefault="00755D51" w:rsidP="009A5A7C">
      <w:pPr>
        <w:pStyle w:val="Default"/>
        <w:rPr>
          <w:color w:val="FF0000"/>
        </w:rPr>
      </w:pPr>
      <w:r>
        <w:t>Приложение нумеруется, продолжая счет после списка литературы, но его объем не ограничен и не включается в обязательное количество страниц квалификационной работы.</w:t>
      </w:r>
    </w:p>
    <w:p w:rsidR="00755D51" w:rsidRDefault="00755D51" w:rsidP="009A5A7C">
      <w:pPr>
        <w:pStyle w:val="Default"/>
        <w:jc w:val="center"/>
      </w:pPr>
      <w:r>
        <w:rPr>
          <w:b/>
          <w:bCs/>
        </w:rPr>
        <w:t>3. Организация выполнения курсовой работы</w:t>
      </w:r>
    </w:p>
    <w:p w:rsidR="00755D51" w:rsidRDefault="00755D51" w:rsidP="009A5A7C">
      <w:pPr>
        <w:pStyle w:val="Default"/>
      </w:pPr>
      <w:r>
        <w:t xml:space="preserve">       Студент выбирает конкретную тему самостоятельно в соответствии с индивидуальными интересами и согласует ее с преподавателем. Студент может предложить свою тему в направлении исследования инновационных видов или индивидуальных творческих или профессиональных интересов, обосновав при этом важность и целесообразность ее разработки и получив согласие преподавателя. Любые изменения названия темы после выдачи студенту задания не допускаются. </w:t>
      </w:r>
    </w:p>
    <w:p w:rsidR="00755D51" w:rsidRDefault="00755D51" w:rsidP="009A5A7C">
      <w:pPr>
        <w:pStyle w:val="Default"/>
      </w:pPr>
      <w:r>
        <w:t xml:space="preserve">         Из предложенной тематики курсовых работ студент выбирает тему курсовой работы и составляет план работы над ней. План необходимо согласовать с преподавателем – руководителем курсовой работы. </w:t>
      </w:r>
    </w:p>
    <w:p w:rsidR="00755D51" w:rsidRDefault="00755D51" w:rsidP="009A5A7C">
      <w:pPr>
        <w:pStyle w:val="Default"/>
      </w:pPr>
      <w:r>
        <w:t xml:space="preserve">Выполнение курсовой работы целесообразно начать с определения круга источников, необходимых для основательного и всестороннего раскрытия темы. Это изучение можно начать еще до составления полной библиографии. </w:t>
      </w:r>
    </w:p>
    <w:p w:rsidR="00755D51" w:rsidRDefault="00755D51" w:rsidP="009A5A7C">
      <w:pPr>
        <w:pStyle w:val="Default"/>
      </w:pPr>
      <w:r>
        <w:t xml:space="preserve">При работе над темой следует привлечь информацию по проблеме, содержащуюся в учебниках, а также разнообразную дополнительную литературу по экономической тематике. </w:t>
      </w:r>
    </w:p>
    <w:p w:rsidR="00755D51" w:rsidRDefault="00755D51" w:rsidP="009A5A7C">
      <w:pPr>
        <w:pStyle w:val="Default"/>
      </w:pPr>
      <w:r>
        <w:t xml:space="preserve">К рекомендуемым источникам относятся: </w:t>
      </w:r>
    </w:p>
    <w:p w:rsidR="00755D51" w:rsidRDefault="00755D51" w:rsidP="006A777E">
      <w:pPr>
        <w:pStyle w:val="Default"/>
        <w:spacing w:after="216"/>
      </w:pPr>
      <w:r>
        <w:t xml:space="preserve">нормативно-правовые акты (законы, указы Президента Российской Федерации, Постановления Правительства Российской Федерации); </w:t>
      </w:r>
    </w:p>
    <w:p w:rsidR="00755D51" w:rsidRDefault="00755D51" w:rsidP="006A777E">
      <w:pPr>
        <w:pStyle w:val="Default"/>
        <w:spacing w:after="216"/>
      </w:pPr>
      <w:r>
        <w:t xml:space="preserve">учебная и монографическая литература (учебники, сборники научных трудов, учебные пособия и комплексные исследования по данной проблеме); </w:t>
      </w:r>
    </w:p>
    <w:p w:rsidR="00755D51" w:rsidRDefault="00755D51" w:rsidP="009A5A7C">
      <w:pPr>
        <w:pStyle w:val="Default"/>
      </w:pPr>
      <w:r>
        <w:lastRenderedPageBreak/>
        <w:t xml:space="preserve">научные статьи, опубликованные в журналах по тематике; </w:t>
      </w:r>
    </w:p>
    <w:p w:rsidR="00755D51" w:rsidRDefault="00755D51" w:rsidP="009A5A7C">
      <w:pPr>
        <w:pStyle w:val="Default"/>
      </w:pPr>
      <w:r>
        <w:t xml:space="preserve">другие источники, необходимые в силу специфики темы. </w:t>
      </w:r>
    </w:p>
    <w:p w:rsidR="00755D51" w:rsidRDefault="00755D51" w:rsidP="00AB0C37">
      <w:pPr>
        <w:pStyle w:val="Default"/>
        <w:jc w:val="center"/>
      </w:pPr>
      <w:r>
        <w:rPr>
          <w:b/>
          <w:bCs/>
        </w:rPr>
        <w:t>4</w:t>
      </w:r>
      <w:r w:rsidRPr="004B70A8">
        <w:rPr>
          <w:b/>
          <w:bCs/>
        </w:rPr>
        <w:t xml:space="preserve">. </w:t>
      </w:r>
      <w:r>
        <w:rPr>
          <w:b/>
          <w:bCs/>
        </w:rPr>
        <w:t>Требования к оф</w:t>
      </w:r>
      <w:r w:rsidR="00A17E63">
        <w:rPr>
          <w:b/>
          <w:bCs/>
        </w:rPr>
        <w:t>о</w:t>
      </w:r>
      <w:r>
        <w:rPr>
          <w:b/>
          <w:bCs/>
        </w:rPr>
        <w:t>рмлению</w:t>
      </w:r>
      <w:r w:rsidRPr="004B70A8">
        <w:rPr>
          <w:b/>
          <w:bCs/>
        </w:rPr>
        <w:t xml:space="preserve"> курсовой работы</w:t>
      </w:r>
    </w:p>
    <w:p w:rsidR="00755D51" w:rsidRDefault="00755D51" w:rsidP="00AB0C37">
      <w:pPr>
        <w:pStyle w:val="Default"/>
      </w:pPr>
      <w:r>
        <w:t xml:space="preserve">В курсовой работе любого типа необходимо придерживаться следующей структуры оформления: </w:t>
      </w:r>
    </w:p>
    <w:p w:rsidR="00755D51" w:rsidRDefault="00755D51" w:rsidP="00AB0C37">
      <w:pPr>
        <w:pStyle w:val="Default"/>
        <w:spacing w:after="197"/>
      </w:pPr>
      <w:r>
        <w:t xml:space="preserve">1. Титульный лист (Приложение А) </w:t>
      </w:r>
    </w:p>
    <w:p w:rsidR="00755D51" w:rsidRDefault="00755D51" w:rsidP="00AB0C37">
      <w:pPr>
        <w:pStyle w:val="Default"/>
        <w:spacing w:after="197"/>
      </w:pPr>
      <w:r>
        <w:t xml:space="preserve">2. Задание на курсовую работу (Приложение Б); </w:t>
      </w:r>
    </w:p>
    <w:p w:rsidR="00755D51" w:rsidRDefault="00755D51" w:rsidP="00AB0C37">
      <w:pPr>
        <w:pStyle w:val="Default"/>
        <w:spacing w:after="197"/>
      </w:pPr>
      <w:r>
        <w:t xml:space="preserve">3. Отзыв на курсовую работу (Приложение В); </w:t>
      </w:r>
    </w:p>
    <w:p w:rsidR="00755D51" w:rsidRDefault="00755D51" w:rsidP="00AB0C37">
      <w:pPr>
        <w:pStyle w:val="Default"/>
        <w:spacing w:after="197"/>
      </w:pPr>
      <w:r>
        <w:t xml:space="preserve">4. Содержание; </w:t>
      </w:r>
    </w:p>
    <w:p w:rsidR="00755D51" w:rsidRDefault="00755D51" w:rsidP="00AB0C37">
      <w:pPr>
        <w:pStyle w:val="Default"/>
        <w:spacing w:after="197"/>
      </w:pPr>
      <w:r>
        <w:t xml:space="preserve">5. Введение; </w:t>
      </w:r>
    </w:p>
    <w:p w:rsidR="00755D51" w:rsidRDefault="00755D51" w:rsidP="00AB0C37">
      <w:pPr>
        <w:pStyle w:val="Default"/>
        <w:spacing w:after="197"/>
      </w:pPr>
      <w:r>
        <w:t xml:space="preserve">6. Основная часть (разделы и подразделы; главы) </w:t>
      </w:r>
    </w:p>
    <w:p w:rsidR="00755D51" w:rsidRDefault="00755D51" w:rsidP="00AB0C37">
      <w:pPr>
        <w:pStyle w:val="Default"/>
        <w:spacing w:after="197"/>
      </w:pPr>
      <w:r>
        <w:t xml:space="preserve">7. Заключение; </w:t>
      </w:r>
    </w:p>
    <w:p w:rsidR="00755D51" w:rsidRDefault="00755D51" w:rsidP="00AB0C37">
      <w:pPr>
        <w:pStyle w:val="Default"/>
        <w:spacing w:after="197"/>
      </w:pPr>
      <w:r>
        <w:t xml:space="preserve">8. Список использованной литературы; </w:t>
      </w:r>
    </w:p>
    <w:p w:rsidR="00755D51" w:rsidRDefault="00755D51" w:rsidP="00AB0C37">
      <w:pPr>
        <w:pStyle w:val="Default"/>
      </w:pPr>
      <w:r>
        <w:t xml:space="preserve">9. Приложения (если они имеются). </w:t>
      </w:r>
    </w:p>
    <w:p w:rsidR="00755D51" w:rsidRDefault="00755D51" w:rsidP="00AB0C37">
      <w:pPr>
        <w:pStyle w:val="Default"/>
      </w:pPr>
      <w:r>
        <w:t xml:space="preserve">Во введении автору курсовой работы необходимо в следующей последовательности изложить: </w:t>
      </w:r>
    </w:p>
    <w:p w:rsidR="00755D51" w:rsidRDefault="00755D51" w:rsidP="00AB0C37">
      <w:pPr>
        <w:pStyle w:val="Default"/>
      </w:pPr>
      <w:r>
        <w:t xml:space="preserve">- актуальность работы; </w:t>
      </w:r>
    </w:p>
    <w:p w:rsidR="00755D51" w:rsidRDefault="00755D51" w:rsidP="00AB0C37">
      <w:pPr>
        <w:pStyle w:val="Default"/>
      </w:pPr>
      <w:r>
        <w:t xml:space="preserve">- библиографию изучаемого вопроса; </w:t>
      </w:r>
    </w:p>
    <w:p w:rsidR="00755D51" w:rsidRDefault="00755D51" w:rsidP="00AB0C37">
      <w:pPr>
        <w:pStyle w:val="Default"/>
      </w:pPr>
      <w:r>
        <w:t xml:space="preserve">- цель; </w:t>
      </w:r>
    </w:p>
    <w:p w:rsidR="00755D51" w:rsidRDefault="00755D51" w:rsidP="00AB0C37">
      <w:pPr>
        <w:tabs>
          <w:tab w:val="num" w:pos="540"/>
        </w:tabs>
        <w:ind w:right="-6"/>
        <w:jc w:val="both"/>
      </w:pPr>
      <w:r>
        <w:t xml:space="preserve">- объект и предмет исследования; </w:t>
      </w:r>
    </w:p>
    <w:p w:rsidR="00755D51" w:rsidRDefault="00755D51" w:rsidP="00AB0C37">
      <w:pPr>
        <w:pStyle w:val="Default"/>
      </w:pPr>
      <w:r>
        <w:t xml:space="preserve">- задачи; </w:t>
      </w:r>
    </w:p>
    <w:p w:rsidR="00755D51" w:rsidRDefault="00755D51" w:rsidP="00AB0C37">
      <w:pPr>
        <w:pStyle w:val="Default"/>
      </w:pPr>
      <w:r>
        <w:t xml:space="preserve">- методы исследования; </w:t>
      </w:r>
    </w:p>
    <w:p w:rsidR="00755D51" w:rsidRDefault="00755D51" w:rsidP="00AB0C37">
      <w:pPr>
        <w:pStyle w:val="Default"/>
      </w:pPr>
      <w:r>
        <w:t xml:space="preserve">- описание структуры работы; </w:t>
      </w:r>
    </w:p>
    <w:p w:rsidR="00755D51" w:rsidRDefault="00755D51" w:rsidP="00AB0C37">
      <w:pPr>
        <w:pStyle w:val="3"/>
        <w:spacing w:before="0" w:beforeAutospacing="0" w:after="0" w:afterAutospacing="0"/>
      </w:pPr>
      <w:r>
        <w:t>- практическую значимость.</w:t>
      </w:r>
    </w:p>
    <w:p w:rsidR="00755D51" w:rsidRPr="00D05592" w:rsidRDefault="00755D51" w:rsidP="00FD0D27">
      <w:pPr>
        <w:pStyle w:val="a4"/>
        <w:numPr>
          <w:ilvl w:val="0"/>
          <w:numId w:val="15"/>
        </w:numPr>
        <w:spacing w:after="160" w:line="254" w:lineRule="auto"/>
        <w:ind w:left="0" w:firstLine="0"/>
        <w:jc w:val="both"/>
      </w:pPr>
      <w:r w:rsidRPr="00D05592">
        <w:t xml:space="preserve">Оформление текста ВКР производится с учетом требований ГОСТ </w:t>
      </w:r>
    </w:p>
    <w:p w:rsidR="00755D51" w:rsidRPr="00D05592" w:rsidRDefault="00755D51" w:rsidP="00FD0D27">
      <w:pPr>
        <w:pStyle w:val="a4"/>
        <w:spacing w:after="160" w:line="254" w:lineRule="auto"/>
        <w:jc w:val="both"/>
      </w:pPr>
      <w:r w:rsidRPr="00D05592">
        <w:t xml:space="preserve">(в том числе ГОСТ </w:t>
      </w:r>
      <w:r w:rsidRPr="00D05592">
        <w:rPr>
          <w:color w:val="1B1818"/>
        </w:rPr>
        <w:t>7.3</w:t>
      </w:r>
      <w:r w:rsidRPr="003B742F">
        <w:rPr>
          <w:color w:val="1B1818"/>
        </w:rPr>
        <w:t>2-2001</w:t>
      </w:r>
      <w:r w:rsidRPr="00D05592">
        <w:rPr>
          <w:color w:val="1B1818"/>
        </w:rPr>
        <w:t>)</w:t>
      </w:r>
    </w:p>
    <w:p w:rsidR="00755D51" w:rsidRPr="00D05592" w:rsidRDefault="00755D51" w:rsidP="00FD0D27">
      <w:pPr>
        <w:pStyle w:val="a4"/>
        <w:numPr>
          <w:ilvl w:val="0"/>
          <w:numId w:val="15"/>
        </w:numPr>
        <w:spacing w:after="160" w:line="254" w:lineRule="auto"/>
        <w:ind w:left="0" w:firstLine="0"/>
        <w:jc w:val="both"/>
      </w:pPr>
      <w:r w:rsidRPr="00D05592">
        <w:t>Текст ВКР необходимо располагать только на одной стороне бумаги белого цвета формата А 4 (210х290мм). ВКР сдается в печатном виде. Работа в рукописном виде к защите не допускается.</w:t>
      </w:r>
    </w:p>
    <w:p w:rsidR="00755D51" w:rsidRPr="00D05592" w:rsidRDefault="00755D51" w:rsidP="00FD0D27">
      <w:pPr>
        <w:pStyle w:val="a4"/>
        <w:numPr>
          <w:ilvl w:val="0"/>
          <w:numId w:val="15"/>
        </w:numPr>
        <w:spacing w:after="160" w:line="254" w:lineRule="auto"/>
        <w:ind w:left="0" w:firstLine="0"/>
        <w:jc w:val="both"/>
      </w:pPr>
      <w:r w:rsidRPr="00D05592">
        <w:t>Объем ВКР должен составлять не менее 30, но не более 60 страниц печатного текста формата А 4 без приложений. ВКР должна быть сброшюрована в твердую обложку.</w:t>
      </w:r>
    </w:p>
    <w:p w:rsidR="00755D51" w:rsidRPr="00D05592" w:rsidRDefault="00755D51" w:rsidP="00FD0D27">
      <w:pPr>
        <w:pStyle w:val="a4"/>
        <w:numPr>
          <w:ilvl w:val="0"/>
          <w:numId w:val="15"/>
        </w:numPr>
        <w:spacing w:after="160" w:line="254" w:lineRule="auto"/>
        <w:ind w:left="0" w:firstLine="0"/>
        <w:jc w:val="both"/>
      </w:pPr>
      <w:r w:rsidRPr="00D05592">
        <w:t>Основной текст ВКР печатается шрифтом Times New Roman 14, интервал – 1,5, выравнивание – по ширине. Размеры полей: слева – 30 мм, справа – 10 мм, снизу и сверху 20 мм, абзацный отступ – 1,25 см.</w:t>
      </w:r>
    </w:p>
    <w:p w:rsidR="00755D51" w:rsidRDefault="00755D51" w:rsidP="00FD0D27">
      <w:pPr>
        <w:pStyle w:val="a4"/>
        <w:numPr>
          <w:ilvl w:val="0"/>
          <w:numId w:val="15"/>
        </w:numPr>
        <w:spacing w:after="160" w:line="254" w:lineRule="auto"/>
        <w:ind w:left="0" w:firstLine="0"/>
        <w:jc w:val="both"/>
      </w:pPr>
      <w:r w:rsidRPr="00D05592">
        <w:t>Заголовки глав ВКР необходимо печатать заглавными</w:t>
      </w:r>
      <w:r>
        <w:t xml:space="preserve"> буквами </w:t>
      </w:r>
      <w:r w:rsidRPr="00D05592">
        <w:t>(шрифтом Times New Roman 14), без точки в конце фразы, выделение – жирным шрифтом без подчеркивания и курсива, выравнивание – по центру. Каждая глава начинается с нового листа. Перенос слов в заголовках не допускается.</w:t>
      </w:r>
    </w:p>
    <w:p w:rsidR="00755D51" w:rsidRPr="00D05592" w:rsidRDefault="00755D51" w:rsidP="00FD0D27">
      <w:pPr>
        <w:pStyle w:val="a4"/>
        <w:numPr>
          <w:ilvl w:val="0"/>
          <w:numId w:val="15"/>
        </w:numPr>
        <w:spacing w:after="160" w:line="254" w:lineRule="auto"/>
        <w:ind w:left="0" w:firstLine="0"/>
        <w:jc w:val="both"/>
      </w:pPr>
      <w:r w:rsidRPr="00D05592">
        <w:t>Заголовки разделов, подразделов и пунктов ВКР необходимо печатать прописными</w:t>
      </w:r>
      <w:r>
        <w:t xml:space="preserve"> буквами с заглавной</w:t>
      </w:r>
      <w:r w:rsidRPr="00D05592">
        <w:t xml:space="preserve"> букв, без точки в конце фразы, выделение – жирным шрифтом без подчеркивания и курсива, выравнивание – по ширине, абзацный отступ – 1,25 см.</w:t>
      </w:r>
    </w:p>
    <w:p w:rsidR="00755D51" w:rsidRPr="00D05592" w:rsidRDefault="00755D51" w:rsidP="00FD0D27">
      <w:pPr>
        <w:pStyle w:val="a4"/>
        <w:numPr>
          <w:ilvl w:val="0"/>
          <w:numId w:val="15"/>
        </w:numPr>
        <w:spacing w:after="160" w:line="254" w:lineRule="auto"/>
        <w:ind w:left="0" w:firstLine="0"/>
        <w:jc w:val="both"/>
      </w:pPr>
      <w:r w:rsidRPr="00D05592">
        <w:t>Страницы ВКР нумеруются арабскими цифрами в низу в середине страницы, шрифт Times New Roman 12.</w:t>
      </w:r>
    </w:p>
    <w:p w:rsidR="00755D51" w:rsidRPr="00D05592" w:rsidRDefault="00755D51" w:rsidP="00FD0D27">
      <w:pPr>
        <w:pStyle w:val="a4"/>
        <w:numPr>
          <w:ilvl w:val="0"/>
          <w:numId w:val="15"/>
        </w:numPr>
        <w:spacing w:after="160" w:line="254" w:lineRule="auto"/>
        <w:ind w:left="0" w:firstLine="0"/>
        <w:jc w:val="both"/>
      </w:pPr>
      <w:r w:rsidRPr="00D05592">
        <w:lastRenderedPageBreak/>
        <w:t>Титульный лист, задание, содержание</w:t>
      </w:r>
      <w:r>
        <w:t>,</w:t>
      </w:r>
      <w:r w:rsidRPr="00D05592">
        <w:t xml:space="preserve"> и приложения включают в общую нумерацию страниц, номер страницы на титульном листе, задании</w:t>
      </w:r>
      <w:r>
        <w:t>,</w:t>
      </w:r>
      <w:r w:rsidRPr="00D05592">
        <w:t xml:space="preserve"> содержании и приложениях не проставляется, расстановка нумерации страниц начинается с введения.</w:t>
      </w:r>
    </w:p>
    <w:p w:rsidR="00755D51" w:rsidRPr="00D05592" w:rsidRDefault="00755D51" w:rsidP="00FD0D27">
      <w:pPr>
        <w:pStyle w:val="a4"/>
        <w:numPr>
          <w:ilvl w:val="0"/>
          <w:numId w:val="15"/>
        </w:numPr>
        <w:spacing w:after="160" w:line="254" w:lineRule="auto"/>
        <w:ind w:left="0" w:firstLine="0"/>
        <w:jc w:val="both"/>
      </w:pPr>
      <w:r w:rsidRPr="00D05592">
        <w:t>Иллюстрации графики, схемы, рисунки, диаграммы и т.п. располагаются в основной части ВКР (выравнивание – по центру), нумерация последовательно-сквозная (Рис.1, Рис.2 и т.д.). Названия иллюстраций, графиков, схем, рисунков, диаграмм должны располагаться под изображением иллюстративного материала в центре, после нумерации.</w:t>
      </w:r>
    </w:p>
    <w:p w:rsidR="00755D51" w:rsidRPr="005C54E3" w:rsidRDefault="00755D51" w:rsidP="00FD0D27">
      <w:pPr>
        <w:pStyle w:val="a4"/>
        <w:numPr>
          <w:ilvl w:val="0"/>
          <w:numId w:val="15"/>
        </w:numPr>
        <w:spacing w:after="160" w:line="254" w:lineRule="auto"/>
        <w:ind w:left="0" w:firstLine="0"/>
        <w:jc w:val="both"/>
      </w:pPr>
      <w:r w:rsidRPr="003B742F">
        <w:t xml:space="preserve">Выделение </w:t>
      </w:r>
      <w:r w:rsidRPr="00BA09A7">
        <w:t>–</w:t>
      </w:r>
      <w:r w:rsidRPr="003B742F">
        <w:t xml:space="preserve"> жирным шрифтом и курсивом не рекомендуется.</w:t>
      </w:r>
    </w:p>
    <w:p w:rsidR="00755D51" w:rsidRPr="003B742F" w:rsidRDefault="00755D51" w:rsidP="00FD0D27">
      <w:pPr>
        <w:pStyle w:val="a4"/>
        <w:numPr>
          <w:ilvl w:val="0"/>
          <w:numId w:val="15"/>
        </w:numPr>
        <w:spacing w:after="160" w:line="254" w:lineRule="auto"/>
        <w:ind w:left="0" w:firstLine="0"/>
        <w:jc w:val="both"/>
      </w:pPr>
      <w:r w:rsidRPr="003B742F">
        <w:rPr>
          <w:spacing w:val="9"/>
        </w:rPr>
        <w:t>В</w:t>
      </w:r>
      <w:r w:rsidRPr="003B742F">
        <w:t>о</w:t>
      </w:r>
      <w:r w:rsidRPr="003B742F">
        <w:rPr>
          <w:spacing w:val="26"/>
        </w:rPr>
        <w:t xml:space="preserve"> </w:t>
      </w:r>
      <w:r w:rsidRPr="003B742F">
        <w:rPr>
          <w:spacing w:val="8"/>
        </w:rPr>
        <w:t>в</w:t>
      </w:r>
      <w:r w:rsidRPr="003B742F">
        <w:rPr>
          <w:spacing w:val="9"/>
        </w:rPr>
        <w:t>се</w:t>
      </w:r>
      <w:r w:rsidRPr="003B742F">
        <w:t>х</w:t>
      </w:r>
      <w:r w:rsidRPr="003B742F">
        <w:rPr>
          <w:spacing w:val="26"/>
        </w:rPr>
        <w:t xml:space="preserve"> </w:t>
      </w:r>
      <w:r w:rsidRPr="003B742F">
        <w:rPr>
          <w:spacing w:val="9"/>
        </w:rPr>
        <w:t>с</w:t>
      </w:r>
      <w:r w:rsidRPr="003B742F">
        <w:rPr>
          <w:spacing w:val="8"/>
        </w:rPr>
        <w:t>л</w:t>
      </w:r>
      <w:r w:rsidRPr="003B742F">
        <w:rPr>
          <w:spacing w:val="5"/>
        </w:rPr>
        <w:t>у</w:t>
      </w:r>
      <w:r w:rsidRPr="003B742F">
        <w:rPr>
          <w:spacing w:val="9"/>
        </w:rPr>
        <w:t>чая</w:t>
      </w:r>
      <w:r w:rsidRPr="003B742F">
        <w:t>х</w:t>
      </w:r>
      <w:r w:rsidRPr="003B742F">
        <w:rPr>
          <w:spacing w:val="26"/>
        </w:rPr>
        <w:t xml:space="preserve"> </w:t>
      </w:r>
      <w:r w:rsidRPr="003B742F">
        <w:rPr>
          <w:spacing w:val="8"/>
        </w:rPr>
        <w:t>з</w:t>
      </w:r>
      <w:r w:rsidRPr="003B742F">
        <w:rPr>
          <w:spacing w:val="11"/>
        </w:rPr>
        <w:t>а</w:t>
      </w:r>
      <w:r w:rsidRPr="003B742F">
        <w:rPr>
          <w:spacing w:val="10"/>
        </w:rPr>
        <w:t>и</w:t>
      </w:r>
      <w:r w:rsidRPr="003B742F">
        <w:rPr>
          <w:spacing w:val="15"/>
        </w:rPr>
        <w:t>м</w:t>
      </w:r>
      <w:r w:rsidRPr="003B742F">
        <w:rPr>
          <w:spacing w:val="9"/>
        </w:rPr>
        <w:t>ст</w:t>
      </w:r>
      <w:r w:rsidRPr="003B742F">
        <w:rPr>
          <w:spacing w:val="8"/>
        </w:rPr>
        <w:t>в</w:t>
      </w:r>
      <w:r w:rsidRPr="003B742F">
        <w:rPr>
          <w:spacing w:val="10"/>
        </w:rPr>
        <w:t>о</w:t>
      </w:r>
      <w:r w:rsidRPr="003B742F">
        <w:rPr>
          <w:spacing w:val="8"/>
        </w:rPr>
        <w:t>в</w:t>
      </w:r>
      <w:r w:rsidRPr="003B742F">
        <w:rPr>
          <w:spacing w:val="9"/>
        </w:rPr>
        <w:t>а</w:t>
      </w:r>
      <w:r w:rsidRPr="003B742F">
        <w:rPr>
          <w:spacing w:val="10"/>
        </w:rPr>
        <w:t>ни</w:t>
      </w:r>
      <w:r w:rsidRPr="003B742F">
        <w:t>я</w:t>
      </w:r>
      <w:r w:rsidRPr="003B742F">
        <w:rPr>
          <w:spacing w:val="26"/>
        </w:rPr>
        <w:t xml:space="preserve"> </w:t>
      </w:r>
      <w:r w:rsidRPr="003B742F">
        <w:rPr>
          <w:spacing w:val="9"/>
        </w:rPr>
        <w:t>мат</w:t>
      </w:r>
      <w:r w:rsidRPr="003B742F">
        <w:rPr>
          <w:spacing w:val="7"/>
        </w:rPr>
        <w:t>е</w:t>
      </w:r>
      <w:r w:rsidRPr="003B742F">
        <w:rPr>
          <w:spacing w:val="10"/>
        </w:rPr>
        <w:t>ри</w:t>
      </w:r>
      <w:r w:rsidRPr="003B742F">
        <w:rPr>
          <w:spacing w:val="9"/>
        </w:rPr>
        <w:t>а</w:t>
      </w:r>
      <w:r w:rsidRPr="003B742F">
        <w:rPr>
          <w:spacing w:val="8"/>
        </w:rPr>
        <w:t>л</w:t>
      </w:r>
      <w:r w:rsidRPr="003B742F">
        <w:t>а</w:t>
      </w:r>
      <w:r w:rsidRPr="003B742F">
        <w:rPr>
          <w:spacing w:val="25"/>
        </w:rPr>
        <w:t xml:space="preserve"> </w:t>
      </w:r>
      <w:r w:rsidRPr="003B742F">
        <w:rPr>
          <w:spacing w:val="10"/>
        </w:rPr>
        <w:t>и</w:t>
      </w:r>
      <w:r w:rsidRPr="003B742F">
        <w:t>з</w:t>
      </w:r>
      <w:r w:rsidRPr="003B742F">
        <w:rPr>
          <w:spacing w:val="24"/>
        </w:rPr>
        <w:t xml:space="preserve"> </w:t>
      </w:r>
      <w:r w:rsidRPr="003B742F">
        <w:rPr>
          <w:spacing w:val="8"/>
        </w:rPr>
        <w:t>л</w:t>
      </w:r>
      <w:r w:rsidRPr="003B742F">
        <w:rPr>
          <w:spacing w:val="10"/>
        </w:rPr>
        <w:t>и</w:t>
      </w:r>
      <w:r w:rsidRPr="003B742F">
        <w:rPr>
          <w:spacing w:val="9"/>
        </w:rPr>
        <w:t>те</w:t>
      </w:r>
      <w:r w:rsidRPr="003B742F">
        <w:rPr>
          <w:spacing w:val="10"/>
        </w:rPr>
        <w:t>р</w:t>
      </w:r>
      <w:r w:rsidRPr="003B742F">
        <w:rPr>
          <w:spacing w:val="9"/>
        </w:rPr>
        <w:t>ат</w:t>
      </w:r>
      <w:r w:rsidRPr="003B742F">
        <w:rPr>
          <w:spacing w:val="8"/>
        </w:rPr>
        <w:t>у</w:t>
      </w:r>
      <w:r w:rsidRPr="003B742F">
        <w:rPr>
          <w:spacing w:val="10"/>
        </w:rPr>
        <w:t>рн</w:t>
      </w:r>
      <w:r w:rsidRPr="003B742F">
        <w:rPr>
          <w:spacing w:val="7"/>
        </w:rPr>
        <w:t>ы</w:t>
      </w:r>
      <w:r w:rsidRPr="003B742F">
        <w:t>х</w:t>
      </w:r>
      <w:r w:rsidRPr="003B742F">
        <w:rPr>
          <w:spacing w:val="26"/>
        </w:rPr>
        <w:t xml:space="preserve"> </w:t>
      </w:r>
      <w:r w:rsidRPr="003B742F">
        <w:rPr>
          <w:spacing w:val="10"/>
        </w:rPr>
        <w:t>и</w:t>
      </w:r>
      <w:r w:rsidRPr="003B742F">
        <w:rPr>
          <w:spacing w:val="9"/>
        </w:rPr>
        <w:t>с</w:t>
      </w:r>
      <w:r w:rsidRPr="003B742F">
        <w:rPr>
          <w:spacing w:val="6"/>
        </w:rPr>
        <w:t>т</w:t>
      </w:r>
      <w:r w:rsidRPr="003B742F">
        <w:rPr>
          <w:spacing w:val="10"/>
        </w:rPr>
        <w:t>о</w:t>
      </w:r>
      <w:r w:rsidRPr="003B742F">
        <w:rPr>
          <w:spacing w:val="21"/>
        </w:rPr>
        <w:t>ч</w:t>
      </w:r>
      <w:r w:rsidRPr="003B742F">
        <w:rPr>
          <w:spacing w:val="10"/>
        </w:rPr>
        <w:t>ни</w:t>
      </w:r>
      <w:r w:rsidRPr="003B742F">
        <w:rPr>
          <w:spacing w:val="9"/>
        </w:rPr>
        <w:t>к</w:t>
      </w:r>
      <w:r w:rsidRPr="003B742F">
        <w:rPr>
          <w:spacing w:val="10"/>
        </w:rPr>
        <w:t>о</w:t>
      </w:r>
      <w:r w:rsidRPr="003B742F">
        <w:t>в</w:t>
      </w:r>
      <w:r w:rsidRPr="003B742F">
        <w:rPr>
          <w:spacing w:val="41"/>
        </w:rPr>
        <w:t xml:space="preserve"> </w:t>
      </w:r>
      <w:r w:rsidRPr="003B742F">
        <w:rPr>
          <w:spacing w:val="7"/>
        </w:rPr>
        <w:t>(</w:t>
      </w:r>
      <w:r w:rsidRPr="003B742F">
        <w:rPr>
          <w:spacing w:val="10"/>
        </w:rPr>
        <w:t>ци</w:t>
      </w:r>
      <w:r w:rsidRPr="003B742F">
        <w:rPr>
          <w:spacing w:val="9"/>
        </w:rPr>
        <w:t>т</w:t>
      </w:r>
      <w:r w:rsidRPr="003B742F">
        <w:rPr>
          <w:spacing w:val="7"/>
        </w:rPr>
        <w:t>и</w:t>
      </w:r>
      <w:r w:rsidRPr="003B742F">
        <w:rPr>
          <w:spacing w:val="10"/>
        </w:rPr>
        <w:t>ро</w:t>
      </w:r>
      <w:r w:rsidRPr="003B742F">
        <w:rPr>
          <w:spacing w:val="8"/>
        </w:rPr>
        <w:t>в</w:t>
      </w:r>
      <w:r w:rsidRPr="003B742F">
        <w:rPr>
          <w:spacing w:val="7"/>
        </w:rPr>
        <w:t>ан</w:t>
      </w:r>
      <w:r w:rsidRPr="003B742F">
        <w:rPr>
          <w:spacing w:val="10"/>
        </w:rPr>
        <w:t>и</w:t>
      </w:r>
      <w:r w:rsidRPr="003B742F">
        <w:t>е</w:t>
      </w:r>
      <w:r w:rsidRPr="003B742F">
        <w:rPr>
          <w:spacing w:val="42"/>
        </w:rPr>
        <w:t xml:space="preserve"> </w:t>
      </w:r>
      <w:r w:rsidRPr="003B742F">
        <w:rPr>
          <w:spacing w:val="9"/>
        </w:rPr>
        <w:t>с</w:t>
      </w:r>
      <w:r w:rsidRPr="003B742F">
        <w:rPr>
          <w:spacing w:val="8"/>
        </w:rPr>
        <w:t>л</w:t>
      </w:r>
      <w:r w:rsidRPr="003B742F">
        <w:rPr>
          <w:spacing w:val="10"/>
        </w:rPr>
        <w:t>о</w:t>
      </w:r>
      <w:r w:rsidRPr="003B742F">
        <w:t>в</w:t>
      </w:r>
      <w:r w:rsidRPr="003B742F">
        <w:rPr>
          <w:spacing w:val="41"/>
        </w:rPr>
        <w:t xml:space="preserve"> </w:t>
      </w:r>
      <w:r w:rsidRPr="003B742F">
        <w:rPr>
          <w:spacing w:val="9"/>
        </w:rPr>
        <w:t>а</w:t>
      </w:r>
      <w:r w:rsidRPr="003B742F">
        <w:rPr>
          <w:spacing w:val="8"/>
        </w:rPr>
        <w:t>в</w:t>
      </w:r>
      <w:r w:rsidRPr="003B742F">
        <w:rPr>
          <w:spacing w:val="9"/>
        </w:rPr>
        <w:t>т</w:t>
      </w:r>
      <w:r w:rsidRPr="003B742F">
        <w:rPr>
          <w:spacing w:val="10"/>
        </w:rPr>
        <w:t>ор</w:t>
      </w:r>
      <w:r w:rsidRPr="003B742F">
        <w:rPr>
          <w:spacing w:val="9"/>
        </w:rPr>
        <w:t>а)</w:t>
      </w:r>
      <w:r w:rsidRPr="003B742F">
        <w:t>,</w:t>
      </w:r>
      <w:r w:rsidRPr="003B742F">
        <w:rPr>
          <w:spacing w:val="41"/>
        </w:rPr>
        <w:t xml:space="preserve"> </w:t>
      </w:r>
      <w:r w:rsidRPr="003B742F">
        <w:t>в</w:t>
      </w:r>
      <w:r w:rsidRPr="003B742F">
        <w:rPr>
          <w:spacing w:val="39"/>
        </w:rPr>
        <w:t xml:space="preserve"> </w:t>
      </w:r>
      <w:r w:rsidRPr="003B742F">
        <w:rPr>
          <w:spacing w:val="9"/>
        </w:rPr>
        <w:t>текст</w:t>
      </w:r>
      <w:r w:rsidRPr="003B742F">
        <w:t>е</w:t>
      </w:r>
      <w:r w:rsidRPr="003B742F">
        <w:rPr>
          <w:spacing w:val="42"/>
        </w:rPr>
        <w:t xml:space="preserve"> </w:t>
      </w:r>
      <w:r w:rsidRPr="003B742F">
        <w:rPr>
          <w:spacing w:val="10"/>
        </w:rPr>
        <w:t>до</w:t>
      </w:r>
      <w:r w:rsidRPr="003B742F">
        <w:rPr>
          <w:spacing w:val="8"/>
        </w:rPr>
        <w:t>л</w:t>
      </w:r>
      <w:r w:rsidRPr="003B742F">
        <w:rPr>
          <w:spacing w:val="9"/>
        </w:rPr>
        <w:t>ж</w:t>
      </w:r>
      <w:r w:rsidRPr="003B742F">
        <w:rPr>
          <w:spacing w:val="7"/>
        </w:rPr>
        <w:t>н</w:t>
      </w:r>
      <w:r w:rsidRPr="003B742F">
        <w:t>ы</w:t>
      </w:r>
      <w:r w:rsidRPr="003B742F">
        <w:rPr>
          <w:spacing w:val="43"/>
        </w:rPr>
        <w:t xml:space="preserve"> </w:t>
      </w:r>
      <w:r w:rsidRPr="003B742F">
        <w:rPr>
          <w:spacing w:val="7"/>
        </w:rPr>
        <w:t>бы</w:t>
      </w:r>
      <w:r w:rsidRPr="003B742F">
        <w:rPr>
          <w:spacing w:val="9"/>
        </w:rPr>
        <w:t>т</w:t>
      </w:r>
      <w:r w:rsidRPr="003B742F">
        <w:t>ь</w:t>
      </w:r>
      <w:r w:rsidRPr="003B742F">
        <w:rPr>
          <w:spacing w:val="41"/>
        </w:rPr>
        <w:t xml:space="preserve"> </w:t>
      </w:r>
      <w:r w:rsidRPr="003B742F">
        <w:rPr>
          <w:spacing w:val="9"/>
        </w:rPr>
        <w:t>с</w:t>
      </w:r>
      <w:r w:rsidRPr="003B742F">
        <w:rPr>
          <w:spacing w:val="10"/>
        </w:rPr>
        <w:t>д</w:t>
      </w:r>
      <w:r w:rsidRPr="003B742F">
        <w:rPr>
          <w:spacing w:val="9"/>
        </w:rPr>
        <w:t>е</w:t>
      </w:r>
      <w:r w:rsidRPr="003B742F">
        <w:rPr>
          <w:spacing w:val="8"/>
        </w:rPr>
        <w:t>л</w:t>
      </w:r>
      <w:r w:rsidRPr="003B742F">
        <w:rPr>
          <w:spacing w:val="9"/>
        </w:rPr>
        <w:t>а</w:t>
      </w:r>
      <w:r w:rsidRPr="003B742F">
        <w:rPr>
          <w:spacing w:val="10"/>
        </w:rPr>
        <w:t>н</w:t>
      </w:r>
      <w:r w:rsidRPr="003B742F">
        <w:t>ы</w:t>
      </w:r>
      <w:r w:rsidRPr="003B742F">
        <w:rPr>
          <w:spacing w:val="43"/>
        </w:rPr>
        <w:t xml:space="preserve"> </w:t>
      </w:r>
      <w:r w:rsidRPr="003B742F">
        <w:rPr>
          <w:spacing w:val="9"/>
        </w:rPr>
        <w:t>с</w:t>
      </w:r>
      <w:r w:rsidRPr="003B742F">
        <w:rPr>
          <w:spacing w:val="8"/>
        </w:rPr>
        <w:t>о</w:t>
      </w:r>
      <w:r w:rsidRPr="003B742F">
        <w:rPr>
          <w:spacing w:val="10"/>
        </w:rPr>
        <w:t>о</w:t>
      </w:r>
      <w:r w:rsidRPr="003B742F">
        <w:t>т</w:t>
      </w:r>
      <w:r w:rsidRPr="003B742F">
        <w:rPr>
          <w:spacing w:val="8"/>
        </w:rPr>
        <w:t>в</w:t>
      </w:r>
      <w:r w:rsidRPr="003B742F">
        <w:rPr>
          <w:spacing w:val="9"/>
        </w:rPr>
        <w:t>етст</w:t>
      </w:r>
      <w:r w:rsidRPr="003B742F">
        <w:rPr>
          <w:spacing w:val="11"/>
        </w:rPr>
        <w:t>в</w:t>
      </w:r>
      <w:r w:rsidRPr="003B742F">
        <w:rPr>
          <w:spacing w:val="8"/>
        </w:rPr>
        <w:t>ую</w:t>
      </w:r>
      <w:r w:rsidRPr="003B742F">
        <w:rPr>
          <w:spacing w:val="9"/>
        </w:rPr>
        <w:t>щ</w:t>
      </w:r>
      <w:r w:rsidRPr="003B742F">
        <w:rPr>
          <w:spacing w:val="10"/>
        </w:rPr>
        <w:t>и</w:t>
      </w:r>
      <w:r w:rsidRPr="003B742F">
        <w:t>е</w:t>
      </w:r>
      <w:r w:rsidRPr="003B742F">
        <w:rPr>
          <w:spacing w:val="63"/>
        </w:rPr>
        <w:t xml:space="preserve"> </w:t>
      </w:r>
      <w:r w:rsidRPr="003B742F">
        <w:rPr>
          <w:spacing w:val="9"/>
        </w:rPr>
        <w:t>сс</w:t>
      </w:r>
      <w:r w:rsidRPr="003B742F">
        <w:rPr>
          <w:spacing w:val="10"/>
        </w:rPr>
        <w:t>ы</w:t>
      </w:r>
      <w:r w:rsidRPr="003B742F">
        <w:rPr>
          <w:spacing w:val="8"/>
        </w:rPr>
        <w:t>л</w:t>
      </w:r>
      <w:r w:rsidRPr="003B742F">
        <w:rPr>
          <w:spacing w:val="9"/>
        </w:rPr>
        <w:t>к</w:t>
      </w:r>
      <w:r w:rsidRPr="003B742F">
        <w:rPr>
          <w:spacing w:val="10"/>
        </w:rPr>
        <w:t>и</w:t>
      </w:r>
      <w:r w:rsidRPr="003B742F">
        <w:t xml:space="preserve">. Ссылка </w:t>
      </w:r>
      <w:r w:rsidRPr="00BA09A7">
        <w:t>–</w:t>
      </w:r>
      <w:r w:rsidRPr="003B742F">
        <w:t xml:space="preserve"> это совокупность библиографических сведений о цитируемом, рассматриваемом или упоминаемом в тексте работы (проекта) другом документе. Оформление ссылок регламентируется ГОСТ Р 7.0.5-2008 «Библиографическая ссылка». </w:t>
      </w:r>
    </w:p>
    <w:p w:rsidR="00755D51" w:rsidRPr="00D05592" w:rsidRDefault="00755D51" w:rsidP="00FD0D27">
      <w:pPr>
        <w:pStyle w:val="a4"/>
        <w:spacing w:after="160" w:line="254" w:lineRule="auto"/>
        <w:jc w:val="both"/>
      </w:pPr>
      <w:r w:rsidRPr="00D05592">
        <w:t>Делая в работе ссылки на литературные и другие источники, необходимо соблюдать следующие требования цитирования:</w:t>
      </w:r>
    </w:p>
    <w:p w:rsidR="00755D51" w:rsidRPr="00D05592" w:rsidRDefault="00755D51" w:rsidP="00FD0D27">
      <w:pPr>
        <w:pStyle w:val="a4"/>
        <w:numPr>
          <w:ilvl w:val="2"/>
          <w:numId w:val="15"/>
        </w:numPr>
        <w:spacing w:after="160" w:line="254" w:lineRule="auto"/>
        <w:ind w:left="0" w:firstLine="0"/>
        <w:jc w:val="both"/>
      </w:pPr>
      <w:r w:rsidRPr="00D05592">
        <w:t>Текст цитаты заключается в кавычки и приводится в той грамматической форме, в какой он дан в источнике, с сохранением особенностей авторского написания.</w:t>
      </w:r>
    </w:p>
    <w:p w:rsidR="00755D51" w:rsidRDefault="00755D51" w:rsidP="009365B9">
      <w:pPr>
        <w:pStyle w:val="a4"/>
        <w:numPr>
          <w:ilvl w:val="2"/>
          <w:numId w:val="15"/>
        </w:numPr>
        <w:spacing w:after="160" w:line="254" w:lineRule="auto"/>
        <w:ind w:left="0" w:firstLine="0"/>
        <w:jc w:val="both"/>
      </w:pPr>
      <w:r w:rsidRPr="003B742F">
        <w:t>Цитирование должно быть полным, без произвольного сокращения цитируемого текста и без искажений мысли автора. Пропуск слов, предложений, абзацев при цитировании допускается без искажения цитируемого текста и обозначается многоточием. Оно ставится в любом месте цитаты (в начале, в середине, в конце)</w:t>
      </w:r>
      <w:r>
        <w:t xml:space="preserve">.Если </w:t>
      </w:r>
      <w:r w:rsidRPr="00D05592">
        <w:t>перед опущенным текстом или за ним стоял знак препинания, то он не сохраняется.</w:t>
      </w:r>
    </w:p>
    <w:p w:rsidR="00755D51" w:rsidRPr="00D05592" w:rsidRDefault="00755D51" w:rsidP="00FD0D27">
      <w:pPr>
        <w:pStyle w:val="a4"/>
        <w:numPr>
          <w:ilvl w:val="2"/>
          <w:numId w:val="15"/>
        </w:numPr>
        <w:spacing w:after="160" w:line="254" w:lineRule="auto"/>
        <w:ind w:left="0" w:firstLine="0"/>
        <w:jc w:val="both"/>
      </w:pPr>
      <w:r w:rsidRPr="00D05592">
        <w:t>При цитировании каждая цитата должна сопровождаться ссылкой на источник.</w:t>
      </w:r>
    </w:p>
    <w:p w:rsidR="00755D51" w:rsidRPr="003B742F" w:rsidRDefault="00755D51" w:rsidP="00FD0D27">
      <w:pPr>
        <w:pStyle w:val="a4"/>
        <w:numPr>
          <w:ilvl w:val="2"/>
          <w:numId w:val="15"/>
        </w:numPr>
        <w:spacing w:after="160" w:line="254" w:lineRule="auto"/>
        <w:ind w:left="0" w:firstLine="0"/>
        <w:jc w:val="both"/>
      </w:pPr>
      <w:r w:rsidRPr="003B742F">
        <w:t>При непрямом цитировании (при пересказе, при изложении мыслей других авторов своими словами), следует предельно точно и корректно излагать мысли автора, а также давать соответствующие ссылки на источник.</w:t>
      </w:r>
    </w:p>
    <w:p w:rsidR="00755D51" w:rsidRDefault="00755D51" w:rsidP="00FD0D27">
      <w:pPr>
        <w:pStyle w:val="a4"/>
        <w:ind w:right="114"/>
        <w:jc w:val="both"/>
      </w:pPr>
      <w:r w:rsidRPr="00D05592">
        <w:rPr>
          <w:spacing w:val="9"/>
        </w:rPr>
        <w:t>Сс</w:t>
      </w:r>
      <w:r w:rsidRPr="00D05592">
        <w:rPr>
          <w:spacing w:val="10"/>
        </w:rPr>
        <w:t>ы</w:t>
      </w:r>
      <w:r w:rsidRPr="00D05592">
        <w:rPr>
          <w:spacing w:val="8"/>
        </w:rPr>
        <w:t>л</w:t>
      </w:r>
      <w:r w:rsidRPr="00D05592">
        <w:rPr>
          <w:spacing w:val="9"/>
        </w:rPr>
        <w:t>к</w:t>
      </w:r>
      <w:r w:rsidRPr="00D05592">
        <w:t>и</w:t>
      </w:r>
      <w:r w:rsidRPr="00D05592">
        <w:rPr>
          <w:spacing w:val="62"/>
        </w:rPr>
        <w:t xml:space="preserve"> </w:t>
      </w:r>
      <w:r w:rsidRPr="00D05592">
        <w:rPr>
          <w:spacing w:val="10"/>
        </w:rPr>
        <w:t>н</w:t>
      </w:r>
      <w:r w:rsidRPr="00D05592">
        <w:t>а</w:t>
      </w:r>
      <w:r w:rsidRPr="00D05592">
        <w:rPr>
          <w:spacing w:val="61"/>
        </w:rPr>
        <w:t xml:space="preserve"> </w:t>
      </w:r>
      <w:r w:rsidRPr="00D05592">
        <w:rPr>
          <w:spacing w:val="10"/>
        </w:rPr>
        <w:t>и</w:t>
      </w:r>
      <w:r w:rsidRPr="00D05592">
        <w:rPr>
          <w:spacing w:val="7"/>
        </w:rPr>
        <w:t>с</w:t>
      </w:r>
      <w:r w:rsidRPr="00D05592">
        <w:rPr>
          <w:spacing w:val="9"/>
        </w:rPr>
        <w:t>т</w:t>
      </w:r>
      <w:r w:rsidRPr="00D05592">
        <w:rPr>
          <w:spacing w:val="10"/>
        </w:rPr>
        <w:t>о</w:t>
      </w:r>
      <w:r w:rsidRPr="00D05592">
        <w:rPr>
          <w:spacing w:val="9"/>
        </w:rPr>
        <w:t>ч</w:t>
      </w:r>
      <w:r w:rsidRPr="00D05592">
        <w:rPr>
          <w:spacing w:val="10"/>
        </w:rPr>
        <w:t>ни</w:t>
      </w:r>
      <w:r w:rsidRPr="00D05592">
        <w:rPr>
          <w:spacing w:val="7"/>
        </w:rPr>
        <w:t>к</w:t>
      </w:r>
      <w:r w:rsidRPr="00D05592">
        <w:t>и</w:t>
      </w:r>
      <w:r w:rsidRPr="00D05592">
        <w:rPr>
          <w:spacing w:val="62"/>
        </w:rPr>
        <w:t xml:space="preserve"> </w:t>
      </w:r>
      <w:r w:rsidRPr="00D05592">
        <w:rPr>
          <w:spacing w:val="10"/>
        </w:rPr>
        <w:t>о</w:t>
      </w:r>
      <w:r w:rsidRPr="00D05592">
        <w:rPr>
          <w:spacing w:val="9"/>
        </w:rPr>
        <w:t>ф</w:t>
      </w:r>
      <w:r w:rsidRPr="00D05592">
        <w:rPr>
          <w:spacing w:val="8"/>
        </w:rPr>
        <w:t>о</w:t>
      </w:r>
      <w:r w:rsidRPr="00D05592">
        <w:rPr>
          <w:spacing w:val="10"/>
        </w:rPr>
        <w:t>р</w:t>
      </w:r>
      <w:r w:rsidRPr="00D05592">
        <w:rPr>
          <w:spacing w:val="9"/>
        </w:rPr>
        <w:t>м</w:t>
      </w:r>
      <w:r w:rsidRPr="00D05592">
        <w:rPr>
          <w:spacing w:val="8"/>
        </w:rPr>
        <w:t>л</w:t>
      </w:r>
      <w:r w:rsidRPr="00D05592">
        <w:rPr>
          <w:spacing w:val="7"/>
        </w:rPr>
        <w:t>я</w:t>
      </w:r>
      <w:r w:rsidRPr="00D05592">
        <w:rPr>
          <w:spacing w:val="8"/>
        </w:rPr>
        <w:t>ю</w:t>
      </w:r>
      <w:r w:rsidRPr="00D05592">
        <w:rPr>
          <w:spacing w:val="9"/>
        </w:rPr>
        <w:t>тс</w:t>
      </w:r>
      <w:r w:rsidRPr="00D05592">
        <w:t>я</w:t>
      </w:r>
      <w:r w:rsidRPr="00D05592">
        <w:rPr>
          <w:spacing w:val="64"/>
        </w:rPr>
        <w:t xml:space="preserve"> </w:t>
      </w:r>
      <w:r w:rsidRPr="00D05592">
        <w:rPr>
          <w:spacing w:val="10"/>
        </w:rPr>
        <w:t>п</w:t>
      </w:r>
      <w:r w:rsidRPr="00D05592">
        <w:t>о</w:t>
      </w:r>
      <w:r w:rsidRPr="00D05592">
        <w:rPr>
          <w:spacing w:val="64"/>
        </w:rPr>
        <w:t xml:space="preserve"> </w:t>
      </w:r>
      <w:r w:rsidRPr="00D05592">
        <w:rPr>
          <w:spacing w:val="9"/>
        </w:rPr>
        <w:t>те</w:t>
      </w:r>
      <w:r w:rsidRPr="00D05592">
        <w:rPr>
          <w:spacing w:val="7"/>
        </w:rPr>
        <w:t>к</w:t>
      </w:r>
      <w:r w:rsidRPr="00D05592">
        <w:rPr>
          <w:spacing w:val="9"/>
        </w:rPr>
        <w:t>ст</w:t>
      </w:r>
      <w:r w:rsidRPr="00D05592">
        <w:t>у</w:t>
      </w:r>
      <w:r w:rsidRPr="00D05592">
        <w:rPr>
          <w:spacing w:val="60"/>
        </w:rPr>
        <w:t xml:space="preserve"> </w:t>
      </w:r>
      <w:r w:rsidRPr="00D05592">
        <w:t xml:space="preserve">в </w:t>
      </w:r>
      <w:r w:rsidRPr="00D05592">
        <w:rPr>
          <w:spacing w:val="9"/>
        </w:rPr>
        <w:t>к</w:t>
      </w:r>
      <w:r w:rsidRPr="00D05592">
        <w:rPr>
          <w:spacing w:val="8"/>
        </w:rPr>
        <w:t>в</w:t>
      </w:r>
      <w:r w:rsidRPr="00D05592">
        <w:rPr>
          <w:spacing w:val="9"/>
        </w:rPr>
        <w:t>а</w:t>
      </w:r>
      <w:r w:rsidRPr="00D05592">
        <w:rPr>
          <w:spacing w:val="10"/>
        </w:rPr>
        <w:t>др</w:t>
      </w:r>
      <w:r w:rsidRPr="00D05592">
        <w:rPr>
          <w:spacing w:val="9"/>
        </w:rPr>
        <w:t>ат</w:t>
      </w:r>
      <w:r w:rsidRPr="00D05592">
        <w:rPr>
          <w:spacing w:val="7"/>
        </w:rPr>
        <w:t>н</w:t>
      </w:r>
      <w:r w:rsidRPr="00D05592">
        <w:rPr>
          <w:spacing w:val="10"/>
        </w:rPr>
        <w:t>ы</w:t>
      </w:r>
      <w:r w:rsidRPr="00D05592">
        <w:t>х</w:t>
      </w:r>
      <w:r w:rsidRPr="00D05592">
        <w:rPr>
          <w:spacing w:val="21"/>
        </w:rPr>
        <w:t xml:space="preserve"> </w:t>
      </w:r>
      <w:r w:rsidRPr="00D05592">
        <w:rPr>
          <w:spacing w:val="9"/>
        </w:rPr>
        <w:t>ск</w:t>
      </w:r>
      <w:r w:rsidRPr="00D05592">
        <w:rPr>
          <w:spacing w:val="8"/>
        </w:rPr>
        <w:t>о</w:t>
      </w:r>
      <w:r w:rsidRPr="00D05592">
        <w:rPr>
          <w:spacing w:val="10"/>
        </w:rPr>
        <w:t>б</w:t>
      </w:r>
      <w:r w:rsidRPr="00D05592">
        <w:rPr>
          <w:spacing w:val="7"/>
        </w:rPr>
        <w:t>к</w:t>
      </w:r>
      <w:r w:rsidRPr="00D05592">
        <w:rPr>
          <w:spacing w:val="9"/>
        </w:rPr>
        <w:t>а</w:t>
      </w:r>
      <w:r w:rsidRPr="00D05592">
        <w:rPr>
          <w:spacing w:val="10"/>
        </w:rPr>
        <w:t>х</w:t>
      </w:r>
      <w:r w:rsidRPr="00D05592">
        <w:t>.</w:t>
      </w:r>
      <w:r w:rsidRPr="00D05592">
        <w:rPr>
          <w:spacing w:val="48"/>
        </w:rPr>
        <w:t xml:space="preserve"> </w:t>
      </w:r>
      <w:r w:rsidRPr="00D05592">
        <w:rPr>
          <w:spacing w:val="9"/>
        </w:rPr>
        <w:t>С</w:t>
      </w:r>
      <w:r w:rsidRPr="00D05592">
        <w:rPr>
          <w:spacing w:val="10"/>
        </w:rPr>
        <w:t>н</w:t>
      </w:r>
      <w:r w:rsidRPr="00D05592">
        <w:rPr>
          <w:spacing w:val="9"/>
        </w:rPr>
        <w:t>ача</w:t>
      </w:r>
      <w:r w:rsidRPr="00D05592">
        <w:rPr>
          <w:spacing w:val="8"/>
        </w:rPr>
        <w:t>л</w:t>
      </w:r>
      <w:r w:rsidRPr="00D05592">
        <w:t>а</w:t>
      </w:r>
      <w:r w:rsidRPr="00D05592">
        <w:rPr>
          <w:spacing w:val="49"/>
        </w:rPr>
        <w:t xml:space="preserve"> </w:t>
      </w:r>
      <w:r w:rsidRPr="00D05592">
        <w:rPr>
          <w:spacing w:val="5"/>
        </w:rPr>
        <w:t>у</w:t>
      </w:r>
      <w:r w:rsidRPr="00D05592">
        <w:rPr>
          <w:spacing w:val="9"/>
        </w:rPr>
        <w:t>ка</w:t>
      </w:r>
      <w:r w:rsidRPr="00D05592">
        <w:rPr>
          <w:spacing w:val="8"/>
        </w:rPr>
        <w:t>з</w:t>
      </w:r>
      <w:r w:rsidRPr="00D05592">
        <w:rPr>
          <w:spacing w:val="10"/>
        </w:rPr>
        <w:t>ы</w:t>
      </w:r>
      <w:r w:rsidRPr="00D05592">
        <w:rPr>
          <w:spacing w:val="8"/>
        </w:rPr>
        <w:t>в</w:t>
      </w:r>
      <w:r w:rsidRPr="00D05592">
        <w:rPr>
          <w:spacing w:val="9"/>
        </w:rPr>
        <w:t>аетс</w:t>
      </w:r>
      <w:r w:rsidRPr="00D05592">
        <w:t>я</w:t>
      </w:r>
      <w:r w:rsidRPr="00D05592">
        <w:rPr>
          <w:spacing w:val="49"/>
        </w:rPr>
        <w:t xml:space="preserve"> </w:t>
      </w:r>
      <w:r w:rsidRPr="00D05592">
        <w:rPr>
          <w:spacing w:val="10"/>
        </w:rPr>
        <w:t>но</w:t>
      </w:r>
      <w:r w:rsidRPr="00D05592">
        <w:rPr>
          <w:spacing w:val="9"/>
        </w:rPr>
        <w:t>м</w:t>
      </w:r>
      <w:r w:rsidRPr="00D05592">
        <w:rPr>
          <w:spacing w:val="7"/>
        </w:rPr>
        <w:t>е</w:t>
      </w:r>
      <w:r w:rsidRPr="00D05592">
        <w:t>р</w:t>
      </w:r>
      <w:r w:rsidRPr="00D05592">
        <w:rPr>
          <w:spacing w:val="61"/>
        </w:rPr>
        <w:t xml:space="preserve"> </w:t>
      </w:r>
      <w:r w:rsidRPr="00D05592">
        <w:rPr>
          <w:spacing w:val="10"/>
        </w:rPr>
        <w:t>и</w:t>
      </w:r>
      <w:r w:rsidRPr="00D05592">
        <w:rPr>
          <w:spacing w:val="9"/>
        </w:rPr>
        <w:t>с</w:t>
      </w:r>
      <w:r w:rsidRPr="00D05592">
        <w:rPr>
          <w:spacing w:val="6"/>
        </w:rPr>
        <w:t>т</w:t>
      </w:r>
      <w:r w:rsidRPr="00D05592">
        <w:rPr>
          <w:spacing w:val="8"/>
        </w:rPr>
        <w:t>о</w:t>
      </w:r>
      <w:r w:rsidRPr="00D05592">
        <w:rPr>
          <w:spacing w:val="9"/>
        </w:rPr>
        <w:t>ч</w:t>
      </w:r>
      <w:r w:rsidRPr="00D05592">
        <w:rPr>
          <w:spacing w:val="10"/>
        </w:rPr>
        <w:t>ни</w:t>
      </w:r>
      <w:r w:rsidRPr="00D05592">
        <w:rPr>
          <w:spacing w:val="9"/>
        </w:rPr>
        <w:t>к</w:t>
      </w:r>
      <w:r w:rsidRPr="00D05592">
        <w:t>а</w:t>
      </w:r>
      <w:r w:rsidRPr="00D05592">
        <w:rPr>
          <w:spacing w:val="47"/>
        </w:rPr>
        <w:t xml:space="preserve"> </w:t>
      </w:r>
      <w:r w:rsidRPr="00D05592">
        <w:rPr>
          <w:spacing w:val="10"/>
        </w:rPr>
        <w:t>и</w:t>
      </w:r>
      <w:r w:rsidRPr="00D05592">
        <w:t>з</w:t>
      </w:r>
      <w:r w:rsidRPr="00D05592">
        <w:rPr>
          <w:spacing w:val="48"/>
        </w:rPr>
        <w:t xml:space="preserve"> </w:t>
      </w:r>
      <w:r w:rsidRPr="00D05592">
        <w:rPr>
          <w:spacing w:val="9"/>
        </w:rPr>
        <w:t>с</w:t>
      </w:r>
      <w:r w:rsidRPr="00D05592">
        <w:rPr>
          <w:spacing w:val="7"/>
        </w:rPr>
        <w:t>п</w:t>
      </w:r>
      <w:r w:rsidRPr="00D05592">
        <w:rPr>
          <w:spacing w:val="10"/>
        </w:rPr>
        <w:t>и</w:t>
      </w:r>
      <w:r w:rsidRPr="00D05592">
        <w:rPr>
          <w:spacing w:val="9"/>
        </w:rPr>
        <w:t>ск</w:t>
      </w:r>
      <w:r w:rsidRPr="00D05592">
        <w:t xml:space="preserve">а </w:t>
      </w:r>
      <w:r w:rsidRPr="00D05592">
        <w:rPr>
          <w:spacing w:val="10"/>
        </w:rPr>
        <w:t>использованных источников</w:t>
      </w:r>
      <w:r w:rsidRPr="00D05592">
        <w:t>,</w:t>
      </w:r>
      <w:r w:rsidRPr="00D05592">
        <w:rPr>
          <w:spacing w:val="31"/>
        </w:rPr>
        <w:t xml:space="preserve"> </w:t>
      </w:r>
      <w:r w:rsidRPr="00D05592">
        <w:rPr>
          <w:spacing w:val="8"/>
        </w:rPr>
        <w:t>з</w:t>
      </w:r>
      <w:r w:rsidRPr="00D05592">
        <w:rPr>
          <w:spacing w:val="9"/>
        </w:rPr>
        <w:t>а</w:t>
      </w:r>
      <w:r w:rsidRPr="00D05592">
        <w:rPr>
          <w:spacing w:val="12"/>
        </w:rPr>
        <w:t>т</w:t>
      </w:r>
      <w:r w:rsidRPr="00D05592">
        <w:rPr>
          <w:spacing w:val="9"/>
        </w:rPr>
        <w:t>е</w:t>
      </w:r>
      <w:r w:rsidRPr="00D05592">
        <w:t>м</w:t>
      </w:r>
      <w:r w:rsidRPr="00D05592">
        <w:rPr>
          <w:spacing w:val="57"/>
        </w:rPr>
        <w:t xml:space="preserve"> </w:t>
      </w:r>
      <w:r w:rsidRPr="00D05592">
        <w:rPr>
          <w:spacing w:val="10"/>
        </w:rPr>
        <w:t>но</w:t>
      </w:r>
      <w:r w:rsidRPr="00D05592">
        <w:rPr>
          <w:spacing w:val="9"/>
        </w:rPr>
        <w:t>ме</w:t>
      </w:r>
      <w:r w:rsidRPr="00D05592">
        <w:t>р</w:t>
      </w:r>
      <w:r w:rsidRPr="00D05592">
        <w:rPr>
          <w:spacing w:val="33"/>
        </w:rPr>
        <w:t xml:space="preserve"> </w:t>
      </w:r>
      <w:r w:rsidRPr="00D05592">
        <w:rPr>
          <w:spacing w:val="9"/>
        </w:rPr>
        <w:t>с</w:t>
      </w:r>
      <w:r w:rsidRPr="00D05592">
        <w:rPr>
          <w:spacing w:val="6"/>
        </w:rPr>
        <w:t>т</w:t>
      </w:r>
      <w:r w:rsidRPr="00D05592">
        <w:rPr>
          <w:spacing w:val="10"/>
        </w:rPr>
        <w:t>р</w:t>
      </w:r>
      <w:r w:rsidRPr="00D05592">
        <w:rPr>
          <w:spacing w:val="9"/>
        </w:rPr>
        <w:t>а</w:t>
      </w:r>
      <w:r w:rsidRPr="00D05592">
        <w:rPr>
          <w:spacing w:val="7"/>
        </w:rPr>
        <w:t>н</w:t>
      </w:r>
      <w:r w:rsidRPr="00D05592">
        <w:rPr>
          <w:spacing w:val="10"/>
        </w:rPr>
        <w:t>и</w:t>
      </w:r>
      <w:r w:rsidRPr="00D05592">
        <w:rPr>
          <w:spacing w:val="7"/>
        </w:rPr>
        <w:t>ц</w:t>
      </w:r>
      <w:r w:rsidRPr="00D05592">
        <w:rPr>
          <w:spacing w:val="10"/>
        </w:rPr>
        <w:t>ы</w:t>
      </w:r>
      <w:r w:rsidRPr="00D05592">
        <w:t>.</w:t>
      </w:r>
      <w:r w:rsidRPr="00D05592">
        <w:rPr>
          <w:spacing w:val="31"/>
        </w:rPr>
        <w:t xml:space="preserve"> </w:t>
      </w:r>
      <w:r w:rsidRPr="00D05592">
        <w:rPr>
          <w:spacing w:val="8"/>
        </w:rPr>
        <w:t>Н</w:t>
      </w:r>
      <w:r w:rsidRPr="00D05592">
        <w:rPr>
          <w:spacing w:val="9"/>
        </w:rPr>
        <w:t>а</w:t>
      </w:r>
      <w:r w:rsidRPr="00D05592">
        <w:rPr>
          <w:spacing w:val="10"/>
        </w:rPr>
        <w:t>при</w:t>
      </w:r>
      <w:r w:rsidRPr="00D05592">
        <w:rPr>
          <w:spacing w:val="9"/>
        </w:rPr>
        <w:t>м</w:t>
      </w:r>
      <w:r w:rsidRPr="00D05592">
        <w:rPr>
          <w:spacing w:val="7"/>
        </w:rPr>
        <w:t>е</w:t>
      </w:r>
      <w:r w:rsidRPr="00D05592">
        <w:rPr>
          <w:spacing w:val="10"/>
        </w:rPr>
        <w:t>р</w:t>
      </w:r>
      <w:r w:rsidRPr="00D05592">
        <w:t>:</w:t>
      </w:r>
      <w:r w:rsidRPr="00D05592">
        <w:rPr>
          <w:spacing w:val="42"/>
        </w:rPr>
        <w:t xml:space="preserve"> </w:t>
      </w:r>
      <w:r w:rsidRPr="00D05592">
        <w:rPr>
          <w:spacing w:val="9"/>
        </w:rPr>
        <w:t>[</w:t>
      </w:r>
      <w:r w:rsidRPr="00D05592">
        <w:rPr>
          <w:spacing w:val="8"/>
        </w:rPr>
        <w:t>15</w:t>
      </w:r>
      <w:r w:rsidRPr="00D05592">
        <w:t>,</w:t>
      </w:r>
      <w:r w:rsidRPr="00D05592">
        <w:rPr>
          <w:spacing w:val="31"/>
        </w:rPr>
        <w:t xml:space="preserve"> </w:t>
      </w:r>
      <w:r w:rsidRPr="00D05592">
        <w:rPr>
          <w:spacing w:val="10"/>
        </w:rPr>
        <w:t>5</w:t>
      </w:r>
      <w:r w:rsidRPr="00D05592">
        <w:rPr>
          <w:spacing w:val="12"/>
        </w:rPr>
        <w:t>4</w:t>
      </w:r>
      <w:r w:rsidRPr="00D05592">
        <w:rPr>
          <w:spacing w:val="7"/>
        </w:rPr>
        <w:t>]</w:t>
      </w:r>
      <w:r w:rsidRPr="00D05592">
        <w:t>.</w:t>
      </w:r>
      <w:r w:rsidRPr="00D05592">
        <w:rPr>
          <w:spacing w:val="31"/>
        </w:rPr>
        <w:t xml:space="preserve"> </w:t>
      </w:r>
      <w:r w:rsidRPr="00D05592">
        <w:rPr>
          <w:spacing w:val="8"/>
        </w:rPr>
        <w:t>Е</w:t>
      </w:r>
      <w:r w:rsidRPr="00D05592">
        <w:rPr>
          <w:spacing w:val="11"/>
        </w:rPr>
        <w:t>с</w:t>
      </w:r>
      <w:r w:rsidRPr="00D05592">
        <w:rPr>
          <w:spacing w:val="8"/>
        </w:rPr>
        <w:t>л</w:t>
      </w:r>
      <w:r w:rsidRPr="00D05592">
        <w:t>и</w:t>
      </w:r>
      <w:r w:rsidRPr="00D05592">
        <w:rPr>
          <w:spacing w:val="56"/>
        </w:rPr>
        <w:t xml:space="preserve"> </w:t>
      </w:r>
      <w:r w:rsidRPr="00D05592">
        <w:rPr>
          <w:spacing w:val="9"/>
        </w:rPr>
        <w:t>м</w:t>
      </w:r>
      <w:r w:rsidRPr="00D05592">
        <w:t xml:space="preserve">ы </w:t>
      </w:r>
      <w:r w:rsidRPr="00D05592">
        <w:rPr>
          <w:spacing w:val="10"/>
        </w:rPr>
        <w:t>оп</w:t>
      </w:r>
      <w:r w:rsidRPr="00D05592">
        <w:rPr>
          <w:spacing w:val="7"/>
        </w:rPr>
        <w:t>и</w:t>
      </w:r>
      <w:r w:rsidRPr="00D05592">
        <w:rPr>
          <w:spacing w:val="10"/>
        </w:rPr>
        <w:t>р</w:t>
      </w:r>
      <w:r w:rsidRPr="00D05592">
        <w:rPr>
          <w:spacing w:val="9"/>
        </w:rPr>
        <w:t>аемс</w:t>
      </w:r>
      <w:r w:rsidRPr="00D05592">
        <w:t>я</w:t>
      </w:r>
      <w:r w:rsidRPr="00D05592">
        <w:rPr>
          <w:spacing w:val="61"/>
        </w:rPr>
        <w:t xml:space="preserve"> </w:t>
      </w:r>
      <w:r w:rsidRPr="00D05592">
        <w:rPr>
          <w:spacing w:val="10"/>
        </w:rPr>
        <w:t>н</w:t>
      </w:r>
      <w:r w:rsidRPr="00D05592">
        <w:t>а</w:t>
      </w:r>
      <w:r w:rsidRPr="00D05592">
        <w:rPr>
          <w:spacing w:val="35"/>
        </w:rPr>
        <w:t xml:space="preserve"> </w:t>
      </w:r>
      <w:r w:rsidRPr="00D05592">
        <w:rPr>
          <w:spacing w:val="9"/>
        </w:rPr>
        <w:t>ка</w:t>
      </w:r>
      <w:r w:rsidRPr="00D05592">
        <w:rPr>
          <w:spacing w:val="7"/>
        </w:rPr>
        <w:t>к</w:t>
      </w:r>
      <w:r w:rsidRPr="00D05592">
        <w:rPr>
          <w:spacing w:val="10"/>
        </w:rPr>
        <w:t>и</w:t>
      </w:r>
      <w:r w:rsidRPr="00D05592">
        <w:rPr>
          <w:spacing w:val="14"/>
        </w:rPr>
        <w:t>е</w:t>
      </w:r>
      <w:r w:rsidRPr="00D05592">
        <w:rPr>
          <w:spacing w:val="9"/>
        </w:rPr>
        <w:t>-т</w:t>
      </w:r>
      <w:r w:rsidRPr="00D05592">
        <w:t>о</w:t>
      </w:r>
      <w:r w:rsidRPr="00D05592">
        <w:rPr>
          <w:spacing w:val="36"/>
        </w:rPr>
        <w:t xml:space="preserve"> </w:t>
      </w:r>
      <w:r w:rsidRPr="00D05592">
        <w:rPr>
          <w:spacing w:val="9"/>
        </w:rPr>
        <w:t>м</w:t>
      </w:r>
      <w:r w:rsidRPr="00D05592">
        <w:rPr>
          <w:spacing w:val="10"/>
        </w:rPr>
        <w:t>ы</w:t>
      </w:r>
      <w:r w:rsidRPr="00D05592">
        <w:rPr>
          <w:spacing w:val="9"/>
        </w:rPr>
        <w:t>с</w:t>
      </w:r>
      <w:r w:rsidRPr="00D05592">
        <w:rPr>
          <w:spacing w:val="8"/>
        </w:rPr>
        <w:t>л</w:t>
      </w:r>
      <w:r w:rsidRPr="00D05592">
        <w:t>и</w:t>
      </w:r>
      <w:r w:rsidRPr="00D05592">
        <w:rPr>
          <w:spacing w:val="17"/>
        </w:rPr>
        <w:t xml:space="preserve"> </w:t>
      </w:r>
      <w:r w:rsidRPr="00D05592">
        <w:rPr>
          <w:spacing w:val="9"/>
        </w:rPr>
        <w:t>а</w:t>
      </w:r>
      <w:r w:rsidRPr="00D05592">
        <w:rPr>
          <w:spacing w:val="8"/>
        </w:rPr>
        <w:t>в</w:t>
      </w:r>
      <w:r w:rsidRPr="00D05592">
        <w:rPr>
          <w:spacing w:val="9"/>
        </w:rPr>
        <w:t>т</w:t>
      </w:r>
      <w:r w:rsidRPr="00D05592">
        <w:rPr>
          <w:spacing w:val="8"/>
        </w:rPr>
        <w:t>о</w:t>
      </w:r>
      <w:r w:rsidRPr="00D05592">
        <w:rPr>
          <w:spacing w:val="10"/>
        </w:rPr>
        <w:t>р</w:t>
      </w:r>
      <w:r w:rsidRPr="00D05592">
        <w:rPr>
          <w:spacing w:val="9"/>
        </w:rPr>
        <w:t>а</w:t>
      </w:r>
      <w:r w:rsidRPr="00D05592">
        <w:t>,</w:t>
      </w:r>
      <w:r w:rsidRPr="00D05592">
        <w:rPr>
          <w:spacing w:val="34"/>
        </w:rPr>
        <w:t xml:space="preserve"> </w:t>
      </w:r>
      <w:r w:rsidRPr="00D05592">
        <w:rPr>
          <w:spacing w:val="10"/>
        </w:rPr>
        <w:t>и</w:t>
      </w:r>
      <w:r w:rsidRPr="00D05592">
        <w:rPr>
          <w:spacing w:val="8"/>
        </w:rPr>
        <w:t>зл</w:t>
      </w:r>
      <w:r w:rsidRPr="00D05592">
        <w:rPr>
          <w:spacing w:val="10"/>
        </w:rPr>
        <w:t>о</w:t>
      </w:r>
      <w:r w:rsidRPr="00D05592">
        <w:rPr>
          <w:spacing w:val="9"/>
        </w:rPr>
        <w:t>же</w:t>
      </w:r>
      <w:r w:rsidRPr="00D05592">
        <w:rPr>
          <w:spacing w:val="10"/>
        </w:rPr>
        <w:t>н</w:t>
      </w:r>
      <w:r w:rsidRPr="00D05592">
        <w:rPr>
          <w:spacing w:val="7"/>
        </w:rPr>
        <w:t>н</w:t>
      </w:r>
      <w:r w:rsidRPr="00D05592">
        <w:rPr>
          <w:spacing w:val="10"/>
        </w:rPr>
        <w:t>ы</w:t>
      </w:r>
      <w:r w:rsidRPr="00D05592">
        <w:t>е</w:t>
      </w:r>
      <w:r w:rsidRPr="00D05592">
        <w:rPr>
          <w:spacing w:val="35"/>
        </w:rPr>
        <w:t xml:space="preserve"> </w:t>
      </w:r>
      <w:r w:rsidRPr="00D05592">
        <w:t>в</w:t>
      </w:r>
      <w:r w:rsidRPr="00D05592">
        <w:rPr>
          <w:spacing w:val="34"/>
        </w:rPr>
        <w:t xml:space="preserve"> </w:t>
      </w:r>
      <w:r w:rsidRPr="00D05592">
        <w:rPr>
          <w:spacing w:val="9"/>
        </w:rPr>
        <w:t>к</w:t>
      </w:r>
      <w:r w:rsidRPr="00D05592">
        <w:rPr>
          <w:spacing w:val="10"/>
        </w:rPr>
        <w:t>ни</w:t>
      </w:r>
      <w:r w:rsidRPr="00D05592">
        <w:rPr>
          <w:spacing w:val="9"/>
        </w:rPr>
        <w:t>ге</w:t>
      </w:r>
      <w:r w:rsidRPr="00D05592">
        <w:t>,</w:t>
      </w:r>
      <w:r w:rsidRPr="00D05592">
        <w:rPr>
          <w:spacing w:val="34"/>
        </w:rPr>
        <w:t xml:space="preserve"> </w:t>
      </w:r>
      <w:r w:rsidRPr="00D05592">
        <w:rPr>
          <w:spacing w:val="9"/>
        </w:rPr>
        <w:t>т</w:t>
      </w:r>
      <w:r w:rsidRPr="00D05592">
        <w:t>о</w:t>
      </w:r>
      <w:r w:rsidRPr="00D05592">
        <w:rPr>
          <w:spacing w:val="36"/>
        </w:rPr>
        <w:t xml:space="preserve"> </w:t>
      </w:r>
      <w:r w:rsidRPr="00D05592">
        <w:rPr>
          <w:spacing w:val="9"/>
        </w:rPr>
        <w:t>сс</w:t>
      </w:r>
      <w:r w:rsidRPr="00D05592">
        <w:rPr>
          <w:spacing w:val="10"/>
        </w:rPr>
        <w:t>ы</w:t>
      </w:r>
      <w:r w:rsidRPr="00D05592">
        <w:rPr>
          <w:spacing w:val="8"/>
        </w:rPr>
        <w:t>л</w:t>
      </w:r>
      <w:r w:rsidRPr="00D05592">
        <w:rPr>
          <w:spacing w:val="7"/>
        </w:rPr>
        <w:t>к</w:t>
      </w:r>
      <w:r w:rsidRPr="00D05592">
        <w:t xml:space="preserve">а </w:t>
      </w:r>
      <w:r w:rsidRPr="00D05592">
        <w:rPr>
          <w:spacing w:val="10"/>
        </w:rPr>
        <w:t>д</w:t>
      </w:r>
      <w:r w:rsidRPr="00D05592">
        <w:rPr>
          <w:spacing w:val="9"/>
        </w:rPr>
        <w:t>е</w:t>
      </w:r>
      <w:r w:rsidRPr="00D05592">
        <w:rPr>
          <w:spacing w:val="8"/>
        </w:rPr>
        <w:t>л</w:t>
      </w:r>
      <w:r w:rsidRPr="00D05592">
        <w:rPr>
          <w:spacing w:val="9"/>
        </w:rPr>
        <w:t>аетс</w:t>
      </w:r>
      <w:r w:rsidRPr="00D05592">
        <w:t>я</w:t>
      </w:r>
      <w:r w:rsidRPr="00D05592">
        <w:rPr>
          <w:spacing w:val="54"/>
        </w:rPr>
        <w:t xml:space="preserve"> </w:t>
      </w:r>
      <w:r w:rsidRPr="00D05592">
        <w:rPr>
          <w:spacing w:val="9"/>
        </w:rPr>
        <w:t>та</w:t>
      </w:r>
      <w:r w:rsidRPr="00D05592">
        <w:rPr>
          <w:spacing w:val="12"/>
        </w:rPr>
        <w:t>к</w:t>
      </w:r>
      <w:r w:rsidRPr="00D05592">
        <w:t>:</w:t>
      </w:r>
      <w:r w:rsidRPr="00D05592">
        <w:rPr>
          <w:spacing w:val="55"/>
        </w:rPr>
        <w:t xml:space="preserve"> </w:t>
      </w:r>
      <w:r w:rsidRPr="00D05592">
        <w:rPr>
          <w:spacing w:val="9"/>
        </w:rPr>
        <w:t>[</w:t>
      </w:r>
      <w:r w:rsidRPr="00D05592">
        <w:rPr>
          <w:spacing w:val="10"/>
        </w:rPr>
        <w:t>1</w:t>
      </w:r>
      <w:r w:rsidRPr="00D05592">
        <w:rPr>
          <w:spacing w:val="8"/>
        </w:rPr>
        <w:t>8</w:t>
      </w:r>
      <w:r w:rsidRPr="00D05592">
        <w:rPr>
          <w:spacing w:val="7"/>
        </w:rPr>
        <w:t>]</w:t>
      </w:r>
      <w:r w:rsidRPr="00D05592">
        <w:t>,</w:t>
      </w:r>
      <w:r w:rsidRPr="00D05592">
        <w:rPr>
          <w:spacing w:val="55"/>
        </w:rPr>
        <w:t xml:space="preserve"> </w:t>
      </w:r>
      <w:r w:rsidRPr="00D05592">
        <w:rPr>
          <w:spacing w:val="9"/>
        </w:rPr>
        <w:t>т</w:t>
      </w:r>
      <w:r w:rsidRPr="00D05592">
        <w:rPr>
          <w:spacing w:val="8"/>
        </w:rPr>
        <w:t>.</w:t>
      </w:r>
      <w:r w:rsidRPr="00D05592">
        <w:rPr>
          <w:spacing w:val="11"/>
        </w:rPr>
        <w:t>е</w:t>
      </w:r>
      <w:r w:rsidRPr="00D05592">
        <w:t>.</w:t>
      </w:r>
      <w:r w:rsidRPr="00D05592">
        <w:rPr>
          <w:spacing w:val="55"/>
        </w:rPr>
        <w:t xml:space="preserve"> </w:t>
      </w:r>
      <w:r w:rsidRPr="00D05592">
        <w:rPr>
          <w:spacing w:val="5"/>
        </w:rPr>
        <w:t>у</w:t>
      </w:r>
      <w:r w:rsidRPr="00D05592">
        <w:rPr>
          <w:spacing w:val="9"/>
        </w:rPr>
        <w:t>ка</w:t>
      </w:r>
      <w:r w:rsidRPr="00D05592">
        <w:rPr>
          <w:spacing w:val="8"/>
        </w:rPr>
        <w:t>з</w:t>
      </w:r>
      <w:r w:rsidRPr="00D05592">
        <w:rPr>
          <w:spacing w:val="10"/>
        </w:rPr>
        <w:t>ы</w:t>
      </w:r>
      <w:r w:rsidRPr="00D05592">
        <w:rPr>
          <w:spacing w:val="8"/>
        </w:rPr>
        <w:t>в</w:t>
      </w:r>
      <w:r w:rsidRPr="00D05592">
        <w:rPr>
          <w:spacing w:val="9"/>
        </w:rPr>
        <w:t>ает</w:t>
      </w:r>
      <w:r w:rsidRPr="00D05592">
        <w:rPr>
          <w:spacing w:val="11"/>
        </w:rPr>
        <w:t>с</w:t>
      </w:r>
      <w:r w:rsidRPr="00D05592">
        <w:t>я</w:t>
      </w:r>
      <w:r w:rsidRPr="00D05592">
        <w:rPr>
          <w:spacing w:val="54"/>
        </w:rPr>
        <w:t xml:space="preserve"> </w:t>
      </w:r>
      <w:r w:rsidRPr="00D05592">
        <w:rPr>
          <w:spacing w:val="9"/>
        </w:rPr>
        <w:t>т</w:t>
      </w:r>
      <w:r w:rsidRPr="00D05592">
        <w:rPr>
          <w:spacing w:val="10"/>
        </w:rPr>
        <w:t>о</w:t>
      </w:r>
      <w:r w:rsidRPr="00D05592">
        <w:rPr>
          <w:spacing w:val="8"/>
        </w:rPr>
        <w:t>ль</w:t>
      </w:r>
      <w:r w:rsidRPr="00D05592">
        <w:rPr>
          <w:spacing w:val="9"/>
        </w:rPr>
        <w:t>к</w:t>
      </w:r>
      <w:r w:rsidRPr="00D05592">
        <w:t>о</w:t>
      </w:r>
      <w:r w:rsidRPr="00D05592">
        <w:rPr>
          <w:spacing w:val="54"/>
        </w:rPr>
        <w:t xml:space="preserve"> </w:t>
      </w:r>
      <w:r w:rsidRPr="00D05592">
        <w:rPr>
          <w:spacing w:val="10"/>
        </w:rPr>
        <w:t>но</w:t>
      </w:r>
      <w:r w:rsidRPr="00D05592">
        <w:rPr>
          <w:spacing w:val="9"/>
        </w:rPr>
        <w:t>ме</w:t>
      </w:r>
      <w:r w:rsidRPr="00D05592">
        <w:t>р</w:t>
      </w:r>
      <w:r w:rsidRPr="00D05592">
        <w:rPr>
          <w:spacing w:val="52"/>
        </w:rPr>
        <w:t xml:space="preserve"> </w:t>
      </w:r>
      <w:r w:rsidRPr="00D05592">
        <w:rPr>
          <w:spacing w:val="10"/>
        </w:rPr>
        <w:t>и</w:t>
      </w:r>
      <w:r w:rsidRPr="00D05592">
        <w:rPr>
          <w:spacing w:val="9"/>
        </w:rPr>
        <w:t>ст</w:t>
      </w:r>
      <w:r w:rsidRPr="00D05592">
        <w:rPr>
          <w:spacing w:val="10"/>
        </w:rPr>
        <w:t>о</w:t>
      </w:r>
      <w:r w:rsidRPr="00D05592">
        <w:rPr>
          <w:spacing w:val="9"/>
        </w:rPr>
        <w:t>ч</w:t>
      </w:r>
      <w:r w:rsidRPr="00D05592">
        <w:rPr>
          <w:spacing w:val="7"/>
        </w:rPr>
        <w:t>н</w:t>
      </w:r>
      <w:r w:rsidRPr="00D05592">
        <w:rPr>
          <w:spacing w:val="10"/>
        </w:rPr>
        <w:t>и</w:t>
      </w:r>
      <w:r w:rsidRPr="00D05592">
        <w:rPr>
          <w:spacing w:val="9"/>
        </w:rPr>
        <w:t>ка</w:t>
      </w:r>
      <w:r w:rsidRPr="00D05592">
        <w:t>.</w:t>
      </w:r>
      <w:r w:rsidRPr="00D05592">
        <w:rPr>
          <w:spacing w:val="53"/>
        </w:rPr>
        <w:t xml:space="preserve"> </w:t>
      </w:r>
      <w:r w:rsidRPr="00D05592">
        <w:rPr>
          <w:spacing w:val="8"/>
        </w:rPr>
        <w:t>Е</w:t>
      </w:r>
      <w:r w:rsidRPr="00D05592">
        <w:rPr>
          <w:spacing w:val="9"/>
        </w:rPr>
        <w:t>с</w:t>
      </w:r>
      <w:r w:rsidRPr="00D05592">
        <w:rPr>
          <w:spacing w:val="8"/>
        </w:rPr>
        <w:t>л</w:t>
      </w:r>
      <w:r w:rsidRPr="00D05592">
        <w:t xml:space="preserve">и </w:t>
      </w:r>
      <w:r w:rsidRPr="00D05592">
        <w:rPr>
          <w:spacing w:val="9"/>
        </w:rPr>
        <w:t>м</w:t>
      </w:r>
      <w:r w:rsidRPr="00D05592">
        <w:rPr>
          <w:spacing w:val="10"/>
        </w:rPr>
        <w:t>ы</w:t>
      </w:r>
      <w:r w:rsidRPr="00D05592">
        <w:rPr>
          <w:spacing w:val="9"/>
        </w:rPr>
        <w:t>с</w:t>
      </w:r>
      <w:r w:rsidRPr="00D05592">
        <w:rPr>
          <w:spacing w:val="8"/>
        </w:rPr>
        <w:t>л</w:t>
      </w:r>
      <w:r w:rsidRPr="00D05592">
        <w:t>ь</w:t>
      </w:r>
      <w:r w:rsidRPr="00D05592">
        <w:rPr>
          <w:spacing w:val="4"/>
        </w:rPr>
        <w:t xml:space="preserve"> </w:t>
      </w:r>
      <w:r w:rsidRPr="00D05592">
        <w:rPr>
          <w:spacing w:val="10"/>
        </w:rPr>
        <w:t>про</w:t>
      </w:r>
      <w:r w:rsidRPr="00D05592">
        <w:rPr>
          <w:spacing w:val="9"/>
        </w:rPr>
        <w:t>с</w:t>
      </w:r>
      <w:r w:rsidRPr="00D05592">
        <w:rPr>
          <w:spacing w:val="8"/>
        </w:rPr>
        <w:t>л</w:t>
      </w:r>
      <w:r w:rsidRPr="00D05592">
        <w:rPr>
          <w:spacing w:val="9"/>
        </w:rPr>
        <w:t>еж</w:t>
      </w:r>
      <w:r w:rsidRPr="00D05592">
        <w:rPr>
          <w:spacing w:val="10"/>
        </w:rPr>
        <w:t>и</w:t>
      </w:r>
      <w:r w:rsidRPr="00D05592">
        <w:rPr>
          <w:spacing w:val="6"/>
        </w:rPr>
        <w:t>в</w:t>
      </w:r>
      <w:r w:rsidRPr="00D05592">
        <w:rPr>
          <w:spacing w:val="9"/>
        </w:rPr>
        <w:t>аетс</w:t>
      </w:r>
      <w:r w:rsidRPr="00D05592">
        <w:t>я</w:t>
      </w:r>
      <w:r w:rsidRPr="00D05592">
        <w:rPr>
          <w:spacing w:val="5"/>
        </w:rPr>
        <w:t xml:space="preserve"> </w:t>
      </w:r>
      <w:r w:rsidRPr="00D05592">
        <w:t>в</w:t>
      </w:r>
      <w:r w:rsidRPr="00D05592">
        <w:rPr>
          <w:spacing w:val="4"/>
        </w:rPr>
        <w:t xml:space="preserve"> </w:t>
      </w:r>
      <w:r w:rsidRPr="00D05592">
        <w:rPr>
          <w:spacing w:val="10"/>
        </w:rPr>
        <w:t>н</w:t>
      </w:r>
      <w:r w:rsidRPr="00D05592">
        <w:rPr>
          <w:spacing w:val="9"/>
        </w:rPr>
        <w:t>еск</w:t>
      </w:r>
      <w:r w:rsidRPr="00D05592">
        <w:rPr>
          <w:spacing w:val="10"/>
        </w:rPr>
        <w:t>о</w:t>
      </w:r>
      <w:r w:rsidRPr="00D05592">
        <w:rPr>
          <w:spacing w:val="8"/>
        </w:rPr>
        <w:t>ль</w:t>
      </w:r>
      <w:r w:rsidRPr="00D05592">
        <w:rPr>
          <w:spacing w:val="9"/>
        </w:rPr>
        <w:t>к</w:t>
      </w:r>
      <w:r w:rsidRPr="00D05592">
        <w:rPr>
          <w:spacing w:val="10"/>
        </w:rPr>
        <w:t>и</w:t>
      </w:r>
      <w:r w:rsidRPr="00D05592">
        <w:t>х</w:t>
      </w:r>
      <w:r w:rsidRPr="00D05592">
        <w:rPr>
          <w:spacing w:val="6"/>
        </w:rPr>
        <w:t xml:space="preserve"> </w:t>
      </w:r>
      <w:r w:rsidRPr="00D05592">
        <w:rPr>
          <w:spacing w:val="8"/>
        </w:rPr>
        <w:t>л</w:t>
      </w:r>
      <w:r w:rsidRPr="00D05592">
        <w:rPr>
          <w:spacing w:val="10"/>
        </w:rPr>
        <w:t>и</w:t>
      </w:r>
      <w:r w:rsidRPr="00D05592">
        <w:rPr>
          <w:spacing w:val="9"/>
        </w:rPr>
        <w:t>те</w:t>
      </w:r>
      <w:r w:rsidRPr="00D05592">
        <w:rPr>
          <w:spacing w:val="10"/>
        </w:rPr>
        <w:t>р</w:t>
      </w:r>
      <w:r w:rsidRPr="00D05592">
        <w:rPr>
          <w:spacing w:val="9"/>
        </w:rPr>
        <w:t>ат</w:t>
      </w:r>
      <w:r w:rsidRPr="00D05592">
        <w:rPr>
          <w:spacing w:val="5"/>
        </w:rPr>
        <w:t>у</w:t>
      </w:r>
      <w:r w:rsidRPr="00D05592">
        <w:rPr>
          <w:spacing w:val="10"/>
        </w:rPr>
        <w:t>рны</w:t>
      </w:r>
      <w:r w:rsidRPr="00D05592">
        <w:t>х</w:t>
      </w:r>
      <w:r w:rsidRPr="00D05592">
        <w:rPr>
          <w:spacing w:val="4"/>
        </w:rPr>
        <w:t xml:space="preserve"> </w:t>
      </w:r>
      <w:r w:rsidRPr="00D05592">
        <w:rPr>
          <w:spacing w:val="10"/>
        </w:rPr>
        <w:t>и</w:t>
      </w:r>
      <w:r w:rsidRPr="00D05592">
        <w:rPr>
          <w:spacing w:val="9"/>
        </w:rPr>
        <w:t>ст</w:t>
      </w:r>
      <w:r w:rsidRPr="00D05592">
        <w:rPr>
          <w:spacing w:val="10"/>
        </w:rPr>
        <w:t>о</w:t>
      </w:r>
      <w:r w:rsidRPr="00D05592">
        <w:rPr>
          <w:spacing w:val="9"/>
        </w:rPr>
        <w:t>ч</w:t>
      </w:r>
      <w:r w:rsidRPr="00D05592">
        <w:rPr>
          <w:spacing w:val="7"/>
        </w:rPr>
        <w:t>н</w:t>
      </w:r>
      <w:r w:rsidRPr="00D05592">
        <w:rPr>
          <w:spacing w:val="10"/>
        </w:rPr>
        <w:t>и</w:t>
      </w:r>
      <w:r w:rsidRPr="00D05592">
        <w:rPr>
          <w:spacing w:val="9"/>
        </w:rPr>
        <w:t>ка</w:t>
      </w:r>
      <w:r w:rsidRPr="00D05592">
        <w:rPr>
          <w:spacing w:val="10"/>
        </w:rPr>
        <w:t>х</w:t>
      </w:r>
      <w:r w:rsidRPr="00D05592">
        <w:t>,</w:t>
      </w:r>
      <w:r w:rsidRPr="00D05592">
        <w:rPr>
          <w:spacing w:val="2"/>
        </w:rPr>
        <w:t xml:space="preserve"> </w:t>
      </w:r>
      <w:r w:rsidRPr="00D05592">
        <w:rPr>
          <w:spacing w:val="6"/>
        </w:rPr>
        <w:t>т</w:t>
      </w:r>
      <w:r w:rsidRPr="00D05592">
        <w:t xml:space="preserve">о </w:t>
      </w:r>
      <w:r w:rsidRPr="00D05592">
        <w:rPr>
          <w:spacing w:val="5"/>
        </w:rPr>
        <w:t>у</w:t>
      </w:r>
      <w:r w:rsidRPr="00D05592">
        <w:rPr>
          <w:spacing w:val="9"/>
        </w:rPr>
        <w:t>к</w:t>
      </w:r>
      <w:r w:rsidRPr="00D05592">
        <w:rPr>
          <w:spacing w:val="11"/>
        </w:rPr>
        <w:t>а</w:t>
      </w:r>
      <w:r w:rsidRPr="00D05592">
        <w:rPr>
          <w:spacing w:val="8"/>
        </w:rPr>
        <w:t>з</w:t>
      </w:r>
      <w:r w:rsidRPr="00D05592">
        <w:rPr>
          <w:spacing w:val="10"/>
        </w:rPr>
        <w:t>ы</w:t>
      </w:r>
      <w:r w:rsidRPr="00D05592">
        <w:rPr>
          <w:spacing w:val="8"/>
        </w:rPr>
        <w:t>в</w:t>
      </w:r>
      <w:r w:rsidRPr="00D05592">
        <w:rPr>
          <w:spacing w:val="9"/>
        </w:rPr>
        <w:t>ае</w:t>
      </w:r>
      <w:r w:rsidRPr="00D05592">
        <w:t>м</w:t>
      </w:r>
      <w:r w:rsidRPr="00D05592">
        <w:rPr>
          <w:spacing w:val="44"/>
        </w:rPr>
        <w:t xml:space="preserve"> </w:t>
      </w:r>
      <w:r w:rsidRPr="00D05592">
        <w:rPr>
          <w:spacing w:val="9"/>
        </w:rPr>
        <w:t>эт</w:t>
      </w:r>
      <w:r w:rsidRPr="00D05592">
        <w:t>о</w:t>
      </w:r>
      <w:r w:rsidRPr="00D05592">
        <w:rPr>
          <w:spacing w:val="42"/>
        </w:rPr>
        <w:t xml:space="preserve"> </w:t>
      </w:r>
      <w:r w:rsidRPr="00D05592">
        <w:rPr>
          <w:spacing w:val="9"/>
        </w:rPr>
        <w:t>с</w:t>
      </w:r>
      <w:r w:rsidRPr="00D05592">
        <w:rPr>
          <w:spacing w:val="10"/>
        </w:rPr>
        <w:t>л</w:t>
      </w:r>
      <w:r w:rsidRPr="00D05592">
        <w:rPr>
          <w:spacing w:val="9"/>
        </w:rPr>
        <w:t>е</w:t>
      </w:r>
      <w:r w:rsidRPr="00D05592">
        <w:rPr>
          <w:spacing w:val="10"/>
        </w:rPr>
        <w:t>д</w:t>
      </w:r>
      <w:r w:rsidRPr="00D05592">
        <w:rPr>
          <w:spacing w:val="5"/>
        </w:rPr>
        <w:t>у</w:t>
      </w:r>
      <w:r w:rsidRPr="00D05592">
        <w:rPr>
          <w:spacing w:val="8"/>
        </w:rPr>
        <w:t>ю</w:t>
      </w:r>
      <w:r w:rsidRPr="00D05592">
        <w:rPr>
          <w:spacing w:val="9"/>
        </w:rPr>
        <w:t>щ</w:t>
      </w:r>
      <w:r w:rsidRPr="00D05592">
        <w:rPr>
          <w:spacing w:val="10"/>
        </w:rPr>
        <w:t>и</w:t>
      </w:r>
      <w:r w:rsidRPr="00D05592">
        <w:t>м</w:t>
      </w:r>
      <w:r w:rsidRPr="00D05592">
        <w:rPr>
          <w:spacing w:val="41"/>
        </w:rPr>
        <w:t xml:space="preserve"> </w:t>
      </w:r>
      <w:r w:rsidRPr="00D05592">
        <w:rPr>
          <w:spacing w:val="10"/>
        </w:rPr>
        <w:t>обр</w:t>
      </w:r>
      <w:r w:rsidRPr="00D05592">
        <w:rPr>
          <w:spacing w:val="9"/>
        </w:rPr>
        <w:t>а</w:t>
      </w:r>
      <w:r w:rsidRPr="00D05592">
        <w:rPr>
          <w:spacing w:val="8"/>
        </w:rPr>
        <w:t>з</w:t>
      </w:r>
      <w:r w:rsidRPr="00D05592">
        <w:rPr>
          <w:spacing w:val="10"/>
        </w:rPr>
        <w:t>о</w:t>
      </w:r>
      <w:r w:rsidRPr="00D05592">
        <w:rPr>
          <w:spacing w:val="16"/>
        </w:rPr>
        <w:t>м</w:t>
      </w:r>
      <w:r w:rsidRPr="00D05592">
        <w:rPr>
          <w:spacing w:val="10"/>
        </w:rPr>
        <w:t xml:space="preserve">: </w:t>
      </w:r>
      <w:r w:rsidRPr="00D05592">
        <w:rPr>
          <w:spacing w:val="9"/>
        </w:rPr>
        <w:t>[</w:t>
      </w:r>
      <w:r w:rsidRPr="00D05592">
        <w:rPr>
          <w:spacing w:val="10"/>
        </w:rPr>
        <w:t>1</w:t>
      </w:r>
      <w:r w:rsidRPr="00D05592">
        <w:rPr>
          <w:spacing w:val="8"/>
        </w:rPr>
        <w:t>2</w:t>
      </w:r>
      <w:r w:rsidRPr="00D05592">
        <w:rPr>
          <w:spacing w:val="10"/>
        </w:rPr>
        <w:t>;</w:t>
      </w:r>
      <w:r w:rsidRPr="00D05592">
        <w:rPr>
          <w:spacing w:val="8"/>
        </w:rPr>
        <w:t>4</w:t>
      </w:r>
      <w:r w:rsidRPr="00D05592">
        <w:rPr>
          <w:spacing w:val="10"/>
        </w:rPr>
        <w:t>5</w:t>
      </w:r>
      <w:r w:rsidRPr="00D05592">
        <w:rPr>
          <w:spacing w:val="9"/>
        </w:rPr>
        <w:t>]</w:t>
      </w:r>
      <w:r w:rsidRPr="00D05592">
        <w:t>.</w:t>
      </w:r>
      <w:r w:rsidRPr="00D05592">
        <w:rPr>
          <w:spacing w:val="41"/>
        </w:rPr>
        <w:t xml:space="preserve"> </w:t>
      </w:r>
      <w:r w:rsidRPr="003B742F">
        <w:rPr>
          <w:spacing w:val="10"/>
        </w:rPr>
        <w:t>1</w:t>
      </w:r>
      <w:r w:rsidRPr="003B742F">
        <w:t>2</w:t>
      </w:r>
      <w:r w:rsidRPr="003B742F">
        <w:rPr>
          <w:spacing w:val="42"/>
        </w:rPr>
        <w:t xml:space="preserve"> </w:t>
      </w:r>
      <w:r w:rsidRPr="003B742F">
        <w:t>и</w:t>
      </w:r>
      <w:r w:rsidRPr="003B742F">
        <w:rPr>
          <w:spacing w:val="42"/>
        </w:rPr>
        <w:t xml:space="preserve"> </w:t>
      </w:r>
      <w:r w:rsidRPr="003B742F">
        <w:rPr>
          <w:spacing w:val="10"/>
        </w:rPr>
        <w:t>4</w:t>
      </w:r>
      <w:r w:rsidRPr="003B742F">
        <w:t>5</w:t>
      </w:r>
      <w:r w:rsidRPr="003B742F">
        <w:rPr>
          <w:spacing w:val="44"/>
        </w:rPr>
        <w:t xml:space="preserve"> </w:t>
      </w:r>
      <w:r w:rsidRPr="00BA09A7">
        <w:t>–</w:t>
      </w:r>
      <w:r w:rsidRPr="003B742F">
        <w:rPr>
          <w:spacing w:val="44"/>
        </w:rPr>
        <w:t xml:space="preserve"> </w:t>
      </w:r>
      <w:r w:rsidRPr="003B742F">
        <w:rPr>
          <w:spacing w:val="9"/>
        </w:rPr>
        <w:t>эт</w:t>
      </w:r>
      <w:r w:rsidRPr="003B742F">
        <w:t>о</w:t>
      </w:r>
      <w:r w:rsidRPr="003B742F">
        <w:rPr>
          <w:spacing w:val="5"/>
        </w:rPr>
        <w:t xml:space="preserve"> </w:t>
      </w:r>
      <w:r w:rsidRPr="003B742F">
        <w:rPr>
          <w:spacing w:val="10"/>
        </w:rPr>
        <w:t>но</w:t>
      </w:r>
      <w:r w:rsidRPr="003B742F">
        <w:rPr>
          <w:spacing w:val="9"/>
        </w:rPr>
        <w:t>ме</w:t>
      </w:r>
      <w:r w:rsidRPr="003B742F">
        <w:rPr>
          <w:spacing w:val="10"/>
        </w:rPr>
        <w:t>р</w:t>
      </w:r>
      <w:r w:rsidRPr="003B742F">
        <w:t xml:space="preserve">а </w:t>
      </w:r>
      <w:r w:rsidRPr="003B742F">
        <w:rPr>
          <w:spacing w:val="8"/>
        </w:rPr>
        <w:t>л</w:t>
      </w:r>
      <w:r w:rsidRPr="003B742F">
        <w:rPr>
          <w:spacing w:val="10"/>
        </w:rPr>
        <w:t>и</w:t>
      </w:r>
      <w:r w:rsidRPr="003B742F">
        <w:rPr>
          <w:spacing w:val="9"/>
        </w:rPr>
        <w:t>те</w:t>
      </w:r>
      <w:r w:rsidRPr="003B742F">
        <w:rPr>
          <w:spacing w:val="10"/>
        </w:rPr>
        <w:t>р</w:t>
      </w:r>
      <w:r w:rsidRPr="003B742F">
        <w:rPr>
          <w:spacing w:val="9"/>
        </w:rPr>
        <w:t>ат</w:t>
      </w:r>
      <w:r w:rsidRPr="003B742F">
        <w:rPr>
          <w:spacing w:val="5"/>
        </w:rPr>
        <w:t>у</w:t>
      </w:r>
      <w:r w:rsidRPr="003B742F">
        <w:rPr>
          <w:spacing w:val="10"/>
        </w:rPr>
        <w:t>рны</w:t>
      </w:r>
      <w:r w:rsidRPr="003B742F">
        <w:t>х</w:t>
      </w:r>
      <w:r w:rsidRPr="003B742F">
        <w:rPr>
          <w:spacing w:val="19"/>
        </w:rPr>
        <w:t xml:space="preserve"> </w:t>
      </w:r>
      <w:r w:rsidRPr="003B742F">
        <w:rPr>
          <w:spacing w:val="10"/>
        </w:rPr>
        <w:t>и</w:t>
      </w:r>
      <w:r w:rsidRPr="003B742F">
        <w:rPr>
          <w:spacing w:val="9"/>
        </w:rPr>
        <w:t>с</w:t>
      </w:r>
      <w:r w:rsidRPr="003B742F">
        <w:rPr>
          <w:spacing w:val="6"/>
        </w:rPr>
        <w:t>т</w:t>
      </w:r>
      <w:r w:rsidRPr="003B742F">
        <w:rPr>
          <w:spacing w:val="10"/>
        </w:rPr>
        <w:t>о</w:t>
      </w:r>
      <w:r w:rsidRPr="003B742F">
        <w:rPr>
          <w:spacing w:val="9"/>
        </w:rPr>
        <w:t>ч</w:t>
      </w:r>
      <w:r w:rsidRPr="003B742F">
        <w:rPr>
          <w:spacing w:val="10"/>
        </w:rPr>
        <w:t>н</w:t>
      </w:r>
      <w:r w:rsidRPr="003B742F">
        <w:rPr>
          <w:spacing w:val="7"/>
        </w:rPr>
        <w:t>и</w:t>
      </w:r>
      <w:r w:rsidRPr="003B742F">
        <w:rPr>
          <w:spacing w:val="9"/>
        </w:rPr>
        <w:t>к</w:t>
      </w:r>
      <w:r w:rsidRPr="003B742F">
        <w:rPr>
          <w:spacing w:val="10"/>
        </w:rPr>
        <w:t>о</w:t>
      </w:r>
      <w:r w:rsidRPr="003B742F">
        <w:t xml:space="preserve">в </w:t>
      </w:r>
      <w:r w:rsidRPr="003B742F">
        <w:rPr>
          <w:spacing w:val="10"/>
        </w:rPr>
        <w:t>и</w:t>
      </w:r>
      <w:r w:rsidRPr="003B742F">
        <w:t>з</w:t>
      </w:r>
      <w:r w:rsidRPr="003B742F">
        <w:rPr>
          <w:spacing w:val="17"/>
        </w:rPr>
        <w:t xml:space="preserve"> </w:t>
      </w:r>
      <w:r w:rsidRPr="003B742F">
        <w:rPr>
          <w:spacing w:val="9"/>
        </w:rPr>
        <w:t>с</w:t>
      </w:r>
      <w:r w:rsidRPr="003B742F">
        <w:rPr>
          <w:spacing w:val="10"/>
        </w:rPr>
        <w:t>пи</w:t>
      </w:r>
      <w:r w:rsidRPr="003B742F">
        <w:rPr>
          <w:spacing w:val="9"/>
        </w:rPr>
        <w:t>ск</w:t>
      </w:r>
      <w:r w:rsidRPr="003B742F">
        <w:t>а</w:t>
      </w:r>
      <w:r w:rsidRPr="003B742F">
        <w:rPr>
          <w:spacing w:val="15"/>
        </w:rPr>
        <w:t xml:space="preserve"> </w:t>
      </w:r>
      <w:r w:rsidRPr="003B742F">
        <w:rPr>
          <w:spacing w:val="8"/>
        </w:rPr>
        <w:t>л</w:t>
      </w:r>
      <w:r w:rsidRPr="003B742F">
        <w:rPr>
          <w:spacing w:val="10"/>
        </w:rPr>
        <w:t>и</w:t>
      </w:r>
      <w:r w:rsidRPr="003B742F">
        <w:rPr>
          <w:spacing w:val="9"/>
        </w:rPr>
        <w:t>те</w:t>
      </w:r>
      <w:r w:rsidRPr="003B742F">
        <w:rPr>
          <w:spacing w:val="10"/>
        </w:rPr>
        <w:t>р</w:t>
      </w:r>
      <w:r w:rsidRPr="003B742F">
        <w:rPr>
          <w:spacing w:val="9"/>
        </w:rPr>
        <w:t>а</w:t>
      </w:r>
      <w:r w:rsidRPr="003B742F">
        <w:rPr>
          <w:spacing w:val="11"/>
        </w:rPr>
        <w:t>т</w:t>
      </w:r>
      <w:r w:rsidRPr="003B742F">
        <w:rPr>
          <w:spacing w:val="5"/>
        </w:rPr>
        <w:t>у</w:t>
      </w:r>
      <w:r w:rsidRPr="003B742F">
        <w:rPr>
          <w:spacing w:val="10"/>
        </w:rPr>
        <w:t>ры</w:t>
      </w:r>
      <w:r w:rsidRPr="003B742F">
        <w:t>.</w:t>
      </w:r>
    </w:p>
    <w:p w:rsidR="00755D51" w:rsidRPr="00D05592" w:rsidRDefault="00755D51" w:rsidP="00FD0D27">
      <w:pPr>
        <w:pStyle w:val="a4"/>
        <w:numPr>
          <w:ilvl w:val="0"/>
          <w:numId w:val="15"/>
        </w:numPr>
        <w:spacing w:after="160" w:line="254" w:lineRule="auto"/>
        <w:ind w:left="0" w:firstLine="0"/>
        <w:jc w:val="both"/>
      </w:pPr>
      <w:r w:rsidRPr="00D05592">
        <w:t>Цифровой материал может быть изложен в виде таблиц. Таблицы располагаются в основной части ВКР (выравнивание – по центру). Нумерация таблиц последовательно-сквозная, располагается над таблицей (Таблица 1, Таблица 2 и т.д.), выравнивание – по правому краю. Со следующей строки дается название таблицы, выравнивание – по центру. Выделение нумерации и названия таблицы жирным шрифтом и курсивом не рекомендуется. Текст в таблице печатается шрифтом Times</w:t>
      </w:r>
      <w:r>
        <w:t xml:space="preserve"> </w:t>
      </w:r>
      <w:r w:rsidRPr="00D05592">
        <w:t>New</w:t>
      </w:r>
      <w:r>
        <w:t xml:space="preserve"> </w:t>
      </w:r>
      <w:r w:rsidRPr="00D05592">
        <w:t xml:space="preserve">Roman 12, интервал - 1,0, выравнивание по левому краю. В случае если таблица разрывается и часть переносится на другой лист, то пронумерованные столбцы «шапки» таблицы начинают новую страницу. Под таблицей допустимо примечание (при наличии): шрифт </w:t>
      </w:r>
      <w:r>
        <w:t>–</w:t>
      </w:r>
      <w:r w:rsidRPr="00D05592">
        <w:t xml:space="preserve"> New</w:t>
      </w:r>
      <w:r>
        <w:t xml:space="preserve"> </w:t>
      </w:r>
      <w:r w:rsidRPr="00D05592">
        <w:t>Roman 12, выравнивание – по ширине, абзацный отступ – 1,25 см.</w:t>
      </w:r>
    </w:p>
    <w:p w:rsidR="00755D51" w:rsidRPr="00D05592" w:rsidRDefault="00755D51" w:rsidP="00FD0D27">
      <w:pPr>
        <w:pStyle w:val="a4"/>
        <w:numPr>
          <w:ilvl w:val="0"/>
          <w:numId w:val="15"/>
        </w:numPr>
        <w:spacing w:after="160" w:line="254" w:lineRule="auto"/>
        <w:ind w:left="0" w:firstLine="0"/>
        <w:jc w:val="both"/>
      </w:pPr>
      <w:r w:rsidRPr="00D05592">
        <w:t xml:space="preserve">Оформление списка использованных источников осуществляется в соответствии с </w:t>
      </w:r>
      <w:r w:rsidRPr="00D05592">
        <w:rPr>
          <w:shd w:val="clear" w:color="auto" w:fill="FFFFFF"/>
        </w:rPr>
        <w:t>ГОСТ 7.1-2003. № 332-ст «Библиографическая запись. Библиографическое описание»</w:t>
      </w:r>
    </w:p>
    <w:p w:rsidR="00755D51" w:rsidRDefault="00755D51" w:rsidP="009365B9">
      <w:pPr>
        <w:pStyle w:val="a4"/>
        <w:numPr>
          <w:ilvl w:val="0"/>
          <w:numId w:val="15"/>
        </w:numPr>
        <w:spacing w:after="160" w:line="254" w:lineRule="auto"/>
        <w:ind w:left="0" w:firstLine="0"/>
        <w:jc w:val="both"/>
      </w:pPr>
      <w:r w:rsidRPr="009823D8">
        <w:t xml:space="preserve">При оформлении списка использованных источников </w:t>
      </w:r>
      <w:r>
        <w:t>учитывается следующая структура:</w:t>
      </w:r>
    </w:p>
    <w:p w:rsidR="00755D51" w:rsidRPr="00D05592" w:rsidRDefault="00755D51" w:rsidP="00FD0D27">
      <w:pPr>
        <w:pStyle w:val="a4"/>
        <w:spacing w:after="160" w:line="254" w:lineRule="auto"/>
        <w:jc w:val="both"/>
      </w:pPr>
      <w:r w:rsidRPr="00D05592">
        <w:t>а) Источники (законодательные материалы, делопроизводственные документы, статистические источники, источники личного происхождения (мемуары, дневники, переписка), стандарты, правила, инструкции, архивные документы);</w:t>
      </w:r>
    </w:p>
    <w:p w:rsidR="00755D51" w:rsidRPr="00D05592" w:rsidRDefault="00755D51" w:rsidP="00FD0D27">
      <w:pPr>
        <w:pStyle w:val="a4"/>
        <w:spacing w:after="160" w:line="254" w:lineRule="auto"/>
        <w:jc w:val="both"/>
      </w:pPr>
      <w:r w:rsidRPr="00D05592">
        <w:lastRenderedPageBreak/>
        <w:t>б) Литература (монографии, сборники, многотомные издания, учебно-методическая литература, статьи из сборников и периодических изданий, рецензии, авторефераты диссертаций, в том числе и на электронных носителях);</w:t>
      </w:r>
    </w:p>
    <w:p w:rsidR="00755D51" w:rsidRPr="00D05592" w:rsidRDefault="00755D51" w:rsidP="00FD0D27">
      <w:pPr>
        <w:pStyle w:val="a4"/>
        <w:spacing w:after="160" w:line="254" w:lineRule="auto"/>
        <w:jc w:val="both"/>
      </w:pPr>
      <w:r w:rsidRPr="00D05592">
        <w:t>в) Ресурсы Интернет (сайты, порталы).</w:t>
      </w:r>
    </w:p>
    <w:p w:rsidR="00755D51" w:rsidRPr="00D05592" w:rsidRDefault="00755D51" w:rsidP="00FD0D27">
      <w:pPr>
        <w:pStyle w:val="a4"/>
        <w:numPr>
          <w:ilvl w:val="0"/>
          <w:numId w:val="15"/>
        </w:numPr>
        <w:spacing w:after="160" w:line="254" w:lineRule="auto"/>
        <w:ind w:left="0" w:firstLine="0"/>
        <w:jc w:val="both"/>
      </w:pPr>
      <w:r w:rsidRPr="00D05592">
        <w:t>В разделе «Литература» и «Ресурсы Интернет» издания располагаются по алфавиту фамилий авторов и заглавий изданий.</w:t>
      </w:r>
    </w:p>
    <w:p w:rsidR="00755D51" w:rsidRPr="00D05592" w:rsidRDefault="00755D51" w:rsidP="00FD0D27">
      <w:pPr>
        <w:pStyle w:val="a4"/>
        <w:numPr>
          <w:ilvl w:val="0"/>
          <w:numId w:val="15"/>
        </w:numPr>
        <w:spacing w:after="160" w:line="254" w:lineRule="auto"/>
        <w:ind w:left="0" w:firstLine="0"/>
        <w:jc w:val="both"/>
      </w:pPr>
      <w:r w:rsidRPr="00D05592">
        <w:t>Источники и литература на иностранных языках приводятся в соответствующем разделе списка использованных источников после кириллического алфавитного ряда. Издания указываются в латинском алфавите. Список имеет сквозную единую нумерацию, следующую через все разделы.</w:t>
      </w:r>
    </w:p>
    <w:p w:rsidR="00755D51" w:rsidRPr="00D05592" w:rsidRDefault="00755D51" w:rsidP="00FD0D27">
      <w:pPr>
        <w:pStyle w:val="a4"/>
        <w:numPr>
          <w:ilvl w:val="0"/>
          <w:numId w:val="15"/>
        </w:numPr>
        <w:spacing w:after="160" w:line="254" w:lineRule="auto"/>
        <w:ind w:left="0" w:firstLine="0"/>
        <w:jc w:val="both"/>
      </w:pPr>
      <w:r w:rsidRPr="00D05592">
        <w:t>В разделе «Ресурсы Интернет» при составлении ссылок на электронные ресурсы следует указывать обозначение материалов для электронных ресурсов – [Электронный ресурс]. В примечаниях приводят сведения, необходимые для поиска и характеристики технических спецификаций электронного ресурса, в следующей последовательности:</w:t>
      </w:r>
    </w:p>
    <w:p w:rsidR="00755D51" w:rsidRPr="00D05592" w:rsidRDefault="00755D51" w:rsidP="00FD0D27">
      <w:pPr>
        <w:pStyle w:val="a4"/>
        <w:numPr>
          <w:ilvl w:val="2"/>
          <w:numId w:val="15"/>
        </w:numPr>
        <w:spacing w:after="160" w:line="254" w:lineRule="auto"/>
        <w:ind w:left="0" w:firstLine="0"/>
        <w:jc w:val="both"/>
      </w:pPr>
      <w:r w:rsidRPr="00D05592">
        <w:t>системные требования приводят в том случае, когда для доступа  к документу нужно специальное программное обеспечение, например Adobe Acrobat Reader, PowerPoint и т.п.;</w:t>
      </w:r>
    </w:p>
    <w:p w:rsidR="00755D51" w:rsidRPr="00D05592" w:rsidRDefault="00755D51" w:rsidP="00FD0D27">
      <w:pPr>
        <w:pStyle w:val="a4"/>
        <w:numPr>
          <w:ilvl w:val="2"/>
          <w:numId w:val="15"/>
        </w:numPr>
        <w:spacing w:after="160" w:line="254" w:lineRule="auto"/>
        <w:ind w:left="0" w:firstLine="0"/>
        <w:jc w:val="both"/>
      </w:pPr>
      <w:r w:rsidRPr="00D05592">
        <w:t>сведения об ограничении доступа приводят в том случае, если доступ к документу возможен, например, из какого-то конкретного места (локальной сети, организации,   для   сети   которой   доступ   открыт),   только   для   зарегистрированных пользователей и т.п. В описании в таком случае указывают: «Доступ из …», «Доступ для зарегистрированных пользователей» и др. Если доступ свободен, то в сведениях не указывают ничего;</w:t>
      </w:r>
    </w:p>
    <w:p w:rsidR="00755D51" w:rsidRPr="00D05592" w:rsidRDefault="00755D51" w:rsidP="00FD0D27">
      <w:pPr>
        <w:pStyle w:val="a4"/>
        <w:numPr>
          <w:ilvl w:val="2"/>
          <w:numId w:val="15"/>
        </w:numPr>
        <w:spacing w:after="160" w:line="254" w:lineRule="auto"/>
        <w:ind w:left="0" w:firstLine="0"/>
        <w:jc w:val="both"/>
      </w:pPr>
      <w:r w:rsidRPr="00D05592">
        <w:t>дата обновления документа или его части указывается в том случае, если она зафиксирована на сайте;</w:t>
      </w:r>
    </w:p>
    <w:p w:rsidR="00755D51" w:rsidRPr="00D05592" w:rsidRDefault="00755D51" w:rsidP="00FD0D27">
      <w:pPr>
        <w:pStyle w:val="a4"/>
        <w:numPr>
          <w:ilvl w:val="2"/>
          <w:numId w:val="15"/>
        </w:numPr>
        <w:spacing w:after="160" w:line="254" w:lineRule="auto"/>
        <w:ind w:left="0" w:firstLine="0"/>
        <w:jc w:val="both"/>
      </w:pPr>
      <w:r w:rsidRPr="00D05592">
        <w:t>электронный адрес,</w:t>
      </w:r>
    </w:p>
    <w:p w:rsidR="00755D51" w:rsidRPr="001E1F9E" w:rsidRDefault="00755D51" w:rsidP="00FD0D27">
      <w:pPr>
        <w:pStyle w:val="a4"/>
        <w:numPr>
          <w:ilvl w:val="2"/>
          <w:numId w:val="15"/>
        </w:numPr>
        <w:spacing w:after="160" w:line="254" w:lineRule="auto"/>
        <w:ind w:left="0" w:firstLine="0"/>
        <w:jc w:val="both"/>
      </w:pPr>
      <w:r w:rsidRPr="001E1F9E">
        <w:t>дата обращения к документу – это та дата, когда человек, составляющий ссылку, данный документ открывал, и этот документ был доступен.</w:t>
      </w:r>
    </w:p>
    <w:p w:rsidR="00755D51" w:rsidRPr="00D05592" w:rsidRDefault="00755D51" w:rsidP="00FD0D27">
      <w:pPr>
        <w:pStyle w:val="a4"/>
        <w:numPr>
          <w:ilvl w:val="0"/>
          <w:numId w:val="15"/>
        </w:numPr>
        <w:spacing w:after="160" w:line="254" w:lineRule="auto"/>
        <w:ind w:left="0" w:firstLine="0"/>
        <w:jc w:val="both"/>
      </w:pPr>
      <w:r w:rsidRPr="00D05592">
        <w:t>Число и объем приложений не ограничивается.</w:t>
      </w:r>
    </w:p>
    <w:p w:rsidR="00755D51" w:rsidRPr="003B742F" w:rsidRDefault="00A17E63" w:rsidP="00FD0D27">
      <w:pPr>
        <w:pStyle w:val="ac"/>
        <w:spacing w:line="254" w:lineRule="atLeast"/>
        <w:ind w:left="360"/>
        <w:rPr>
          <w:sz w:val="28"/>
          <w:szCs w:val="28"/>
        </w:rPr>
      </w:pPr>
      <w:r>
        <w:br w:type="page"/>
      </w:r>
      <w:hyperlink r:id="rId8" w:tgtFrame="_blank" w:tooltip="Пример оформления титульного листа дипломной работы" w:history="1">
        <w:r w:rsidR="00755D51" w:rsidRPr="003B742F">
          <w:rPr>
            <w:rStyle w:val="a5"/>
            <w:sz w:val="28"/>
            <w:szCs w:val="28"/>
          </w:rPr>
          <w:t>Пример оформления</w:t>
        </w:r>
      </w:hyperlink>
      <w:r w:rsidR="00755D51" w:rsidRPr="003B742F">
        <w:rPr>
          <w:sz w:val="28"/>
          <w:szCs w:val="28"/>
        </w:rPr>
        <w:t xml:space="preserve"> работы:</w:t>
      </w:r>
    </w:p>
    <w:tbl>
      <w:tblPr>
        <w:tblpPr w:leftFromText="180" w:rightFromText="180" w:vertAnchor="text" w:horzAnchor="margin" w:tblpY="20"/>
        <w:tblW w:w="9639" w:type="dxa"/>
        <w:tblBorders>
          <w:bottom w:val="thinThickThinMediumGap" w:sz="12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755D51" w:rsidRPr="00B126B2" w:rsidTr="00FD0D27">
        <w:trPr>
          <w:trHeight w:val="1883"/>
        </w:trPr>
        <w:tc>
          <w:tcPr>
            <w:tcW w:w="9639" w:type="dxa"/>
            <w:tcBorders>
              <w:bottom w:val="thinThickThinMediumGap" w:sz="12" w:space="0" w:color="auto"/>
            </w:tcBorders>
          </w:tcPr>
          <w:p w:rsidR="00755D51" w:rsidRPr="00B126B2" w:rsidRDefault="00755D51" w:rsidP="00FD0D27">
            <w:pPr>
              <w:shd w:val="clear" w:color="auto" w:fill="FFFFFF"/>
              <w:spacing w:line="367" w:lineRule="exact"/>
              <w:rPr>
                <w:b/>
                <w:i/>
                <w:spacing w:val="-20"/>
                <w:sz w:val="28"/>
                <w:szCs w:val="28"/>
              </w:rPr>
            </w:pPr>
          </w:p>
          <w:p w:rsidR="00755D51" w:rsidRPr="00B126B2" w:rsidRDefault="00004CAC" w:rsidP="00FD0D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33655</wp:posOffset>
                  </wp:positionV>
                  <wp:extent cx="617220" cy="763905"/>
                  <wp:effectExtent l="19050" t="0" r="0" b="0"/>
                  <wp:wrapNone/>
                  <wp:docPr id="3" name="Рисунок 6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763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55D51" w:rsidRPr="00B126B2">
              <w:rPr>
                <w:b/>
                <w:sz w:val="28"/>
                <w:szCs w:val="28"/>
              </w:rPr>
              <w:t>Профессиональное образовательное учреждение</w:t>
            </w:r>
          </w:p>
          <w:p w:rsidR="00755D51" w:rsidRPr="00B126B2" w:rsidRDefault="00755D51" w:rsidP="00FD0D27">
            <w:pPr>
              <w:jc w:val="center"/>
              <w:rPr>
                <w:b/>
                <w:sz w:val="28"/>
                <w:szCs w:val="28"/>
              </w:rPr>
            </w:pPr>
            <w:r w:rsidRPr="00B126B2">
              <w:rPr>
                <w:b/>
                <w:sz w:val="28"/>
                <w:szCs w:val="28"/>
              </w:rPr>
              <w:t xml:space="preserve"> «КОЛЛЕДЖ СОВРЕМЕННОГО УПРАВЛЕНИЯ»</w:t>
            </w:r>
          </w:p>
          <w:p w:rsidR="00755D51" w:rsidRPr="00B126B2" w:rsidRDefault="00755D51" w:rsidP="00FD0D27">
            <w:pPr>
              <w:tabs>
                <w:tab w:val="left" w:pos="2535"/>
              </w:tabs>
              <w:rPr>
                <w:sz w:val="28"/>
                <w:szCs w:val="28"/>
              </w:rPr>
            </w:pPr>
          </w:p>
        </w:tc>
      </w:tr>
    </w:tbl>
    <w:p w:rsidR="00755D51" w:rsidRPr="00B126B2" w:rsidRDefault="00755D51" w:rsidP="00FD0D27">
      <w:pPr>
        <w:tabs>
          <w:tab w:val="left" w:pos="2535"/>
        </w:tabs>
        <w:rPr>
          <w:sz w:val="28"/>
          <w:szCs w:val="28"/>
        </w:rPr>
      </w:pPr>
    </w:p>
    <w:p w:rsidR="00755D51" w:rsidRDefault="00755D51" w:rsidP="00FD0D27">
      <w:pPr>
        <w:tabs>
          <w:tab w:val="left" w:pos="2535"/>
        </w:tabs>
        <w:rPr>
          <w:sz w:val="28"/>
          <w:szCs w:val="28"/>
        </w:rPr>
      </w:pPr>
    </w:p>
    <w:p w:rsidR="00755D51" w:rsidRPr="00B126B2" w:rsidRDefault="00755D51" w:rsidP="00FD0D27">
      <w:pPr>
        <w:tabs>
          <w:tab w:val="left" w:pos="2535"/>
        </w:tabs>
        <w:jc w:val="right"/>
        <w:rPr>
          <w:sz w:val="28"/>
          <w:szCs w:val="28"/>
        </w:rPr>
      </w:pPr>
      <w:r w:rsidRPr="00B126B2">
        <w:rPr>
          <w:sz w:val="28"/>
          <w:szCs w:val="28"/>
        </w:rPr>
        <w:t>Работа к защите допущена</w:t>
      </w:r>
    </w:p>
    <w:p w:rsidR="00755D51" w:rsidRPr="00B126B2" w:rsidRDefault="00755D51" w:rsidP="00FD0D27">
      <w:pPr>
        <w:jc w:val="right"/>
        <w:rPr>
          <w:sz w:val="28"/>
          <w:szCs w:val="28"/>
        </w:rPr>
      </w:pPr>
      <w:r w:rsidRPr="00B126B2">
        <w:rPr>
          <w:sz w:val="28"/>
          <w:szCs w:val="28"/>
        </w:rPr>
        <w:t xml:space="preserve">Зам. директора по УПР </w:t>
      </w:r>
    </w:p>
    <w:p w:rsidR="00755D51" w:rsidRPr="00B126B2" w:rsidRDefault="00755D51" w:rsidP="00FD0D27">
      <w:pPr>
        <w:jc w:val="right"/>
        <w:rPr>
          <w:sz w:val="28"/>
          <w:szCs w:val="28"/>
        </w:rPr>
      </w:pPr>
      <w:r w:rsidRPr="00B126B2">
        <w:rPr>
          <w:sz w:val="28"/>
          <w:szCs w:val="28"/>
        </w:rPr>
        <w:t xml:space="preserve">___________ /Ниятбеков Т.И./ </w:t>
      </w:r>
    </w:p>
    <w:p w:rsidR="00755D51" w:rsidRPr="00B126B2" w:rsidRDefault="00755D51" w:rsidP="00FD0D27">
      <w:pPr>
        <w:tabs>
          <w:tab w:val="left" w:pos="2535"/>
        </w:tabs>
        <w:jc w:val="right"/>
        <w:rPr>
          <w:sz w:val="28"/>
          <w:szCs w:val="28"/>
        </w:rPr>
      </w:pPr>
      <w:r w:rsidRPr="00B126B2">
        <w:rPr>
          <w:sz w:val="28"/>
          <w:szCs w:val="28"/>
        </w:rPr>
        <w:t>«____»_____________20 __г</w:t>
      </w:r>
    </w:p>
    <w:p w:rsidR="00755D51" w:rsidRPr="00B126B2" w:rsidRDefault="00755D51" w:rsidP="00FD0D27">
      <w:pPr>
        <w:tabs>
          <w:tab w:val="left" w:pos="2535"/>
        </w:tabs>
        <w:rPr>
          <w:sz w:val="28"/>
          <w:szCs w:val="28"/>
        </w:rPr>
      </w:pPr>
    </w:p>
    <w:p w:rsidR="00755D51" w:rsidRDefault="00755D51" w:rsidP="00FD0D27">
      <w:pPr>
        <w:rPr>
          <w:sz w:val="28"/>
          <w:szCs w:val="28"/>
        </w:rPr>
      </w:pPr>
    </w:p>
    <w:p w:rsidR="00755D51" w:rsidRPr="002709ED" w:rsidRDefault="00755D51" w:rsidP="00FD0D27">
      <w:pPr>
        <w:rPr>
          <w:sz w:val="28"/>
          <w:szCs w:val="26"/>
        </w:rPr>
      </w:pPr>
      <w:r w:rsidRPr="002709ED">
        <w:rPr>
          <w:sz w:val="28"/>
          <w:szCs w:val="26"/>
        </w:rPr>
        <w:t>Специальность:</w:t>
      </w:r>
      <w:r>
        <w:rPr>
          <w:sz w:val="28"/>
          <w:szCs w:val="26"/>
        </w:rPr>
        <w:t xml:space="preserve"> </w:t>
      </w:r>
      <w:r w:rsidR="00A17E63">
        <w:rPr>
          <w:sz w:val="28"/>
          <w:szCs w:val="26"/>
        </w:rPr>
        <w:t>40.02.01 Право и организация социального обеспечения</w:t>
      </w:r>
    </w:p>
    <w:p w:rsidR="00755D51" w:rsidRPr="002709ED" w:rsidRDefault="00755D51" w:rsidP="00FD0D27">
      <w:pPr>
        <w:rPr>
          <w:sz w:val="28"/>
          <w:szCs w:val="26"/>
        </w:rPr>
      </w:pPr>
      <w:r w:rsidRPr="002709ED">
        <w:rPr>
          <w:sz w:val="28"/>
          <w:szCs w:val="26"/>
        </w:rPr>
        <w:t xml:space="preserve">Квалификация: </w:t>
      </w:r>
      <w:r w:rsidR="00A17E63">
        <w:rPr>
          <w:sz w:val="28"/>
          <w:szCs w:val="26"/>
        </w:rPr>
        <w:t>Юрист</w:t>
      </w:r>
    </w:p>
    <w:p w:rsidR="00755D51" w:rsidRPr="00B126B2" w:rsidRDefault="00755D51" w:rsidP="00FD0D27">
      <w:pPr>
        <w:tabs>
          <w:tab w:val="left" w:pos="2535"/>
        </w:tabs>
        <w:rPr>
          <w:sz w:val="28"/>
          <w:szCs w:val="28"/>
        </w:rPr>
      </w:pPr>
    </w:p>
    <w:p w:rsidR="00755D51" w:rsidRPr="00B126B2" w:rsidRDefault="00755D51" w:rsidP="00FD0D27">
      <w:pPr>
        <w:tabs>
          <w:tab w:val="left" w:pos="2535"/>
        </w:tabs>
        <w:rPr>
          <w:sz w:val="28"/>
          <w:szCs w:val="28"/>
        </w:rPr>
      </w:pPr>
    </w:p>
    <w:p w:rsidR="00755D51" w:rsidRPr="00B126B2" w:rsidRDefault="00755D51" w:rsidP="00FD0D27">
      <w:pPr>
        <w:tabs>
          <w:tab w:val="left" w:pos="2535"/>
        </w:tabs>
        <w:rPr>
          <w:sz w:val="28"/>
          <w:szCs w:val="28"/>
        </w:rPr>
      </w:pPr>
    </w:p>
    <w:p w:rsidR="00755D51" w:rsidRDefault="00755D51" w:rsidP="00FD0D27">
      <w:pPr>
        <w:ind w:left="611"/>
        <w:jc w:val="center"/>
        <w:rPr>
          <w:b/>
          <w:bCs/>
          <w:color w:val="000021"/>
          <w:sz w:val="28"/>
          <w:szCs w:val="28"/>
        </w:rPr>
      </w:pPr>
    </w:p>
    <w:p w:rsidR="00755D51" w:rsidRPr="00B126B2" w:rsidRDefault="00755D51" w:rsidP="00FD0D27">
      <w:pPr>
        <w:ind w:left="611"/>
        <w:jc w:val="center"/>
        <w:rPr>
          <w:b/>
          <w:bCs/>
          <w:color w:val="000021"/>
          <w:sz w:val="28"/>
          <w:szCs w:val="28"/>
        </w:rPr>
      </w:pPr>
      <w:r>
        <w:rPr>
          <w:b/>
          <w:bCs/>
          <w:color w:val="000021"/>
          <w:sz w:val="28"/>
          <w:szCs w:val="28"/>
        </w:rPr>
        <w:t>КУРСОВАЯ</w:t>
      </w:r>
      <w:r w:rsidRPr="00B126B2">
        <w:rPr>
          <w:b/>
          <w:bCs/>
          <w:color w:val="000021"/>
          <w:sz w:val="28"/>
          <w:szCs w:val="28"/>
        </w:rPr>
        <w:t xml:space="preserve"> РАБОТА</w:t>
      </w:r>
    </w:p>
    <w:p w:rsidR="00755D51" w:rsidRPr="00B126B2" w:rsidRDefault="00755D51" w:rsidP="00FD0D27">
      <w:pPr>
        <w:spacing w:after="160" w:line="256" w:lineRule="auto"/>
        <w:ind w:firstLine="284"/>
        <w:jc w:val="both"/>
        <w:rPr>
          <w:b/>
          <w:sz w:val="28"/>
          <w:szCs w:val="28"/>
        </w:rPr>
      </w:pPr>
    </w:p>
    <w:p w:rsidR="00755D51" w:rsidRPr="00B126B2" w:rsidRDefault="00755D51" w:rsidP="00FD0D27">
      <w:pPr>
        <w:spacing w:after="160" w:line="256" w:lineRule="auto"/>
        <w:ind w:firstLine="284"/>
        <w:jc w:val="center"/>
        <w:rPr>
          <w:sz w:val="28"/>
          <w:szCs w:val="28"/>
        </w:rPr>
      </w:pPr>
      <w:r w:rsidRPr="00B126B2">
        <w:rPr>
          <w:sz w:val="28"/>
          <w:szCs w:val="28"/>
        </w:rPr>
        <w:t xml:space="preserve">Тема: </w:t>
      </w:r>
      <w:r w:rsidR="00A17E63">
        <w:rPr>
          <w:sz w:val="28"/>
          <w:szCs w:val="28"/>
        </w:rPr>
        <w:t>Право социального обеспечения</w:t>
      </w:r>
    </w:p>
    <w:p w:rsidR="00755D51" w:rsidRPr="00B126B2" w:rsidRDefault="00755D51" w:rsidP="00FD0D27">
      <w:pPr>
        <w:tabs>
          <w:tab w:val="left" w:pos="2535"/>
        </w:tabs>
        <w:rPr>
          <w:sz w:val="28"/>
          <w:szCs w:val="28"/>
        </w:rPr>
      </w:pPr>
    </w:p>
    <w:p w:rsidR="00755D51" w:rsidRPr="00B126B2" w:rsidRDefault="00755D51" w:rsidP="00FD0D27">
      <w:pPr>
        <w:tabs>
          <w:tab w:val="left" w:pos="2535"/>
        </w:tabs>
        <w:rPr>
          <w:sz w:val="28"/>
          <w:szCs w:val="28"/>
        </w:rPr>
      </w:pPr>
    </w:p>
    <w:p w:rsidR="00755D51" w:rsidRPr="00B126B2" w:rsidRDefault="00755D51" w:rsidP="00FD0D27">
      <w:pPr>
        <w:tabs>
          <w:tab w:val="left" w:pos="2535"/>
        </w:tabs>
        <w:rPr>
          <w:sz w:val="28"/>
          <w:szCs w:val="28"/>
        </w:rPr>
      </w:pPr>
    </w:p>
    <w:p w:rsidR="00755D51" w:rsidRPr="00B126B2" w:rsidRDefault="00755D51" w:rsidP="00FD0D27">
      <w:pPr>
        <w:tabs>
          <w:tab w:val="left" w:pos="2535"/>
        </w:tabs>
        <w:rPr>
          <w:sz w:val="28"/>
          <w:szCs w:val="28"/>
        </w:rPr>
      </w:pPr>
      <w:r>
        <w:rPr>
          <w:sz w:val="28"/>
          <w:szCs w:val="28"/>
        </w:rPr>
        <w:t>Студент</w:t>
      </w:r>
      <w:r w:rsidRPr="00B126B2">
        <w:rPr>
          <w:sz w:val="28"/>
          <w:szCs w:val="28"/>
        </w:rPr>
        <w:t xml:space="preserve">: </w:t>
      </w:r>
      <w:r>
        <w:rPr>
          <w:sz w:val="28"/>
          <w:szCs w:val="28"/>
        </w:rPr>
        <w:t>Иванов Иван Иванович</w:t>
      </w:r>
    </w:p>
    <w:p w:rsidR="00755D51" w:rsidRPr="00B126B2" w:rsidRDefault="00755D51" w:rsidP="00FD0D27">
      <w:pPr>
        <w:tabs>
          <w:tab w:val="left" w:pos="2535"/>
        </w:tabs>
        <w:rPr>
          <w:sz w:val="28"/>
          <w:szCs w:val="28"/>
        </w:rPr>
      </w:pPr>
      <w:r>
        <w:rPr>
          <w:sz w:val="28"/>
          <w:szCs w:val="28"/>
        </w:rPr>
        <w:t>Группа №: ___________________</w:t>
      </w:r>
    </w:p>
    <w:p w:rsidR="00755D51" w:rsidRPr="00B126B2" w:rsidRDefault="00755D51" w:rsidP="00FD0D27">
      <w:pPr>
        <w:tabs>
          <w:tab w:val="left" w:pos="2535"/>
        </w:tabs>
        <w:rPr>
          <w:sz w:val="28"/>
          <w:szCs w:val="28"/>
        </w:rPr>
      </w:pPr>
      <w:r w:rsidRPr="00B126B2">
        <w:rPr>
          <w:sz w:val="28"/>
          <w:szCs w:val="28"/>
        </w:rPr>
        <w:t>Руководитель работы________________ /_____________________________/</w:t>
      </w:r>
    </w:p>
    <w:p w:rsidR="00755D51" w:rsidRPr="00B126B2" w:rsidRDefault="00755D51" w:rsidP="00FD0D27">
      <w:pPr>
        <w:tabs>
          <w:tab w:val="left" w:pos="2535"/>
        </w:tabs>
        <w:rPr>
          <w:sz w:val="28"/>
          <w:szCs w:val="28"/>
        </w:rPr>
      </w:pPr>
    </w:p>
    <w:p w:rsidR="00755D51" w:rsidRPr="00B126B2" w:rsidRDefault="00755D51" w:rsidP="00FD0D27">
      <w:pPr>
        <w:tabs>
          <w:tab w:val="left" w:pos="2535"/>
        </w:tabs>
        <w:rPr>
          <w:sz w:val="28"/>
          <w:szCs w:val="28"/>
        </w:rPr>
      </w:pPr>
      <w:r w:rsidRPr="00B126B2">
        <w:rPr>
          <w:sz w:val="28"/>
          <w:szCs w:val="28"/>
        </w:rPr>
        <w:t>«______» ____________________ 20</w:t>
      </w:r>
      <w:r>
        <w:rPr>
          <w:sz w:val="28"/>
          <w:szCs w:val="28"/>
        </w:rPr>
        <w:t>20</w:t>
      </w:r>
      <w:r w:rsidRPr="00B126B2">
        <w:rPr>
          <w:sz w:val="28"/>
          <w:szCs w:val="28"/>
        </w:rPr>
        <w:t xml:space="preserve"> г.</w:t>
      </w:r>
    </w:p>
    <w:p w:rsidR="00755D51" w:rsidRPr="00B126B2" w:rsidRDefault="00755D51" w:rsidP="00FD0D27">
      <w:pPr>
        <w:tabs>
          <w:tab w:val="left" w:pos="2535"/>
        </w:tabs>
        <w:rPr>
          <w:sz w:val="28"/>
          <w:szCs w:val="28"/>
        </w:rPr>
      </w:pPr>
    </w:p>
    <w:p w:rsidR="00755D51" w:rsidRPr="00B126B2" w:rsidRDefault="00755D51" w:rsidP="00FD0D27">
      <w:pPr>
        <w:tabs>
          <w:tab w:val="left" w:pos="2535"/>
        </w:tabs>
        <w:rPr>
          <w:sz w:val="28"/>
          <w:szCs w:val="28"/>
        </w:rPr>
      </w:pPr>
    </w:p>
    <w:p w:rsidR="00755D51" w:rsidRPr="00B126B2" w:rsidRDefault="00755D51" w:rsidP="00FD0D27">
      <w:pPr>
        <w:tabs>
          <w:tab w:val="left" w:pos="2535"/>
        </w:tabs>
        <w:rPr>
          <w:sz w:val="28"/>
          <w:szCs w:val="28"/>
        </w:rPr>
      </w:pPr>
      <w:r w:rsidRPr="00B126B2">
        <w:rPr>
          <w:sz w:val="28"/>
          <w:szCs w:val="28"/>
        </w:rPr>
        <w:t>Оценка ____________________</w:t>
      </w:r>
    </w:p>
    <w:p w:rsidR="00755D51" w:rsidRPr="00B126B2" w:rsidRDefault="00755D51" w:rsidP="00FD0D27">
      <w:pPr>
        <w:tabs>
          <w:tab w:val="left" w:pos="2535"/>
        </w:tabs>
        <w:rPr>
          <w:sz w:val="28"/>
          <w:szCs w:val="28"/>
        </w:rPr>
      </w:pPr>
    </w:p>
    <w:p w:rsidR="00755D51" w:rsidRPr="00B126B2" w:rsidRDefault="00755D51" w:rsidP="00FD0D27">
      <w:pPr>
        <w:tabs>
          <w:tab w:val="left" w:pos="2535"/>
        </w:tabs>
        <w:rPr>
          <w:sz w:val="28"/>
          <w:szCs w:val="28"/>
        </w:rPr>
      </w:pPr>
    </w:p>
    <w:p w:rsidR="00755D51" w:rsidRDefault="00755D51" w:rsidP="00FD0D27">
      <w:pPr>
        <w:tabs>
          <w:tab w:val="left" w:pos="2535"/>
        </w:tabs>
        <w:jc w:val="center"/>
        <w:rPr>
          <w:sz w:val="28"/>
          <w:szCs w:val="28"/>
        </w:rPr>
      </w:pPr>
    </w:p>
    <w:p w:rsidR="00755D51" w:rsidRDefault="00755D51" w:rsidP="00FD0D27">
      <w:pPr>
        <w:tabs>
          <w:tab w:val="left" w:pos="2535"/>
        </w:tabs>
        <w:rPr>
          <w:sz w:val="28"/>
          <w:szCs w:val="28"/>
        </w:rPr>
      </w:pPr>
    </w:p>
    <w:p w:rsidR="00755D51" w:rsidRDefault="00755D51" w:rsidP="00FD0D27">
      <w:pPr>
        <w:tabs>
          <w:tab w:val="left" w:pos="2535"/>
        </w:tabs>
        <w:jc w:val="center"/>
        <w:rPr>
          <w:sz w:val="28"/>
          <w:szCs w:val="28"/>
        </w:rPr>
      </w:pPr>
    </w:p>
    <w:p w:rsidR="00755D51" w:rsidRDefault="00755D51" w:rsidP="00FD0D27">
      <w:pPr>
        <w:tabs>
          <w:tab w:val="left" w:pos="25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Москва, 2020</w:t>
      </w:r>
    </w:p>
    <w:p w:rsidR="00755D51" w:rsidRDefault="00755D51" w:rsidP="00FD0D27">
      <w:pPr>
        <w:tabs>
          <w:tab w:val="left" w:pos="2535"/>
        </w:tabs>
        <w:jc w:val="center"/>
        <w:rPr>
          <w:sz w:val="28"/>
          <w:szCs w:val="28"/>
        </w:rPr>
      </w:pPr>
    </w:p>
    <w:p w:rsidR="00755D51" w:rsidRDefault="00755D51" w:rsidP="00FD0D27">
      <w:pPr>
        <w:tabs>
          <w:tab w:val="left" w:pos="2535"/>
        </w:tabs>
        <w:jc w:val="center"/>
        <w:rPr>
          <w:sz w:val="28"/>
          <w:szCs w:val="28"/>
        </w:rPr>
      </w:pPr>
    </w:p>
    <w:p w:rsidR="00755D51" w:rsidRDefault="00755D51" w:rsidP="00FD0D27">
      <w:pPr>
        <w:tabs>
          <w:tab w:val="left" w:pos="2535"/>
        </w:tabs>
        <w:jc w:val="center"/>
        <w:rPr>
          <w:b/>
          <w:sz w:val="28"/>
          <w:szCs w:val="28"/>
        </w:rPr>
      </w:pPr>
      <w:r w:rsidRPr="002709ED">
        <w:rPr>
          <w:b/>
          <w:sz w:val="28"/>
          <w:szCs w:val="28"/>
        </w:rPr>
        <w:t>СОДЕРЖАНИЕ</w:t>
      </w:r>
    </w:p>
    <w:p w:rsidR="00755D51" w:rsidRPr="00925B99" w:rsidRDefault="00755D51" w:rsidP="00FD0D27">
      <w:pPr>
        <w:pStyle w:val="af"/>
      </w:pPr>
    </w:p>
    <w:p w:rsidR="00755D51" w:rsidRPr="00925B99" w:rsidRDefault="0091207D" w:rsidP="00FD0D27">
      <w:pPr>
        <w:pStyle w:val="12"/>
        <w:rPr>
          <w:noProof/>
          <w:sz w:val="28"/>
          <w:szCs w:val="28"/>
        </w:rPr>
      </w:pPr>
      <w:r w:rsidRPr="00925B99">
        <w:rPr>
          <w:sz w:val="28"/>
          <w:szCs w:val="28"/>
        </w:rPr>
        <w:fldChar w:fldCharType="begin"/>
      </w:r>
      <w:r w:rsidR="00755D51" w:rsidRPr="00925B99">
        <w:rPr>
          <w:sz w:val="28"/>
          <w:szCs w:val="28"/>
        </w:rPr>
        <w:instrText xml:space="preserve"> TOC \o "1-3" \h \z \u </w:instrText>
      </w:r>
      <w:r w:rsidRPr="00925B99">
        <w:rPr>
          <w:sz w:val="28"/>
          <w:szCs w:val="28"/>
        </w:rPr>
        <w:fldChar w:fldCharType="separate"/>
      </w:r>
      <w:hyperlink w:anchor="_Toc514825922" w:history="1">
        <w:r w:rsidR="00755D51" w:rsidRPr="00925B99">
          <w:rPr>
            <w:rStyle w:val="a5"/>
            <w:noProof/>
            <w:sz w:val="28"/>
            <w:szCs w:val="28"/>
          </w:rPr>
          <w:t>ВВЕДЕНИЕ</w:t>
        </w:r>
        <w:r w:rsidR="00755D51" w:rsidRPr="00925B99">
          <w:rPr>
            <w:noProof/>
            <w:webHidden/>
            <w:sz w:val="28"/>
            <w:szCs w:val="28"/>
          </w:rPr>
          <w:tab/>
        </w:r>
        <w:r w:rsidRPr="00925B99">
          <w:rPr>
            <w:noProof/>
            <w:webHidden/>
            <w:sz w:val="28"/>
            <w:szCs w:val="28"/>
          </w:rPr>
          <w:fldChar w:fldCharType="begin"/>
        </w:r>
        <w:r w:rsidR="00755D51" w:rsidRPr="00925B99">
          <w:rPr>
            <w:noProof/>
            <w:webHidden/>
            <w:sz w:val="28"/>
            <w:szCs w:val="28"/>
          </w:rPr>
          <w:instrText xml:space="preserve"> PAGEREF _Toc514825922 \h </w:instrText>
        </w:r>
        <w:r w:rsidRPr="00925B99">
          <w:rPr>
            <w:noProof/>
            <w:webHidden/>
            <w:sz w:val="28"/>
            <w:szCs w:val="28"/>
          </w:rPr>
        </w:r>
        <w:r w:rsidRPr="00925B99">
          <w:rPr>
            <w:noProof/>
            <w:webHidden/>
            <w:sz w:val="28"/>
            <w:szCs w:val="28"/>
          </w:rPr>
          <w:fldChar w:fldCharType="separate"/>
        </w:r>
        <w:r w:rsidR="00755D51">
          <w:rPr>
            <w:noProof/>
            <w:webHidden/>
            <w:sz w:val="28"/>
            <w:szCs w:val="28"/>
          </w:rPr>
          <w:t>20</w:t>
        </w:r>
        <w:r w:rsidRPr="00925B99">
          <w:rPr>
            <w:noProof/>
            <w:webHidden/>
            <w:sz w:val="28"/>
            <w:szCs w:val="28"/>
          </w:rPr>
          <w:fldChar w:fldCharType="end"/>
        </w:r>
      </w:hyperlink>
    </w:p>
    <w:p w:rsidR="00755D51" w:rsidRPr="00925B99" w:rsidRDefault="00211F75" w:rsidP="00FD0D27">
      <w:pPr>
        <w:pStyle w:val="12"/>
        <w:rPr>
          <w:noProof/>
          <w:sz w:val="28"/>
          <w:szCs w:val="28"/>
        </w:rPr>
      </w:pPr>
      <w:hyperlink w:anchor="_Toc514825923" w:history="1">
        <w:r w:rsidR="00755D51" w:rsidRPr="00925B99">
          <w:rPr>
            <w:rStyle w:val="a5"/>
            <w:noProof/>
            <w:sz w:val="28"/>
            <w:szCs w:val="28"/>
          </w:rPr>
          <w:t>ГЛАВА 1. ОБЩАЯ ХАРАКТЕРИСТИКА ИСТОЧНИКОВ ПРАВА СОЦИАЛЬНОГО ОБЕСПЕЧЕНИЯ</w:t>
        </w:r>
        <w:r w:rsidR="00755D51" w:rsidRPr="00925B99">
          <w:rPr>
            <w:noProof/>
            <w:webHidden/>
            <w:sz w:val="28"/>
            <w:szCs w:val="28"/>
          </w:rPr>
          <w:tab/>
        </w:r>
        <w:r w:rsidR="0091207D" w:rsidRPr="00925B99">
          <w:rPr>
            <w:noProof/>
            <w:webHidden/>
            <w:sz w:val="28"/>
            <w:szCs w:val="28"/>
          </w:rPr>
          <w:fldChar w:fldCharType="begin"/>
        </w:r>
        <w:r w:rsidR="00755D51" w:rsidRPr="00925B99">
          <w:rPr>
            <w:noProof/>
            <w:webHidden/>
            <w:sz w:val="28"/>
            <w:szCs w:val="28"/>
          </w:rPr>
          <w:instrText xml:space="preserve"> PAGEREF _Toc514825923 \h </w:instrText>
        </w:r>
        <w:r w:rsidR="0091207D" w:rsidRPr="00925B99">
          <w:rPr>
            <w:noProof/>
            <w:webHidden/>
            <w:sz w:val="28"/>
            <w:szCs w:val="28"/>
          </w:rPr>
        </w:r>
        <w:r w:rsidR="0091207D" w:rsidRPr="00925B99">
          <w:rPr>
            <w:noProof/>
            <w:webHidden/>
            <w:sz w:val="28"/>
            <w:szCs w:val="28"/>
          </w:rPr>
          <w:fldChar w:fldCharType="separate"/>
        </w:r>
        <w:r w:rsidR="00755D51">
          <w:rPr>
            <w:noProof/>
            <w:webHidden/>
            <w:sz w:val="28"/>
            <w:szCs w:val="28"/>
          </w:rPr>
          <w:t>22</w:t>
        </w:r>
        <w:r w:rsidR="0091207D" w:rsidRPr="00925B99">
          <w:rPr>
            <w:noProof/>
            <w:webHidden/>
            <w:sz w:val="28"/>
            <w:szCs w:val="28"/>
          </w:rPr>
          <w:fldChar w:fldCharType="end"/>
        </w:r>
      </w:hyperlink>
    </w:p>
    <w:p w:rsidR="00755D51" w:rsidRPr="00925B99" w:rsidRDefault="00211F75" w:rsidP="00FD0D27">
      <w:pPr>
        <w:pStyle w:val="12"/>
        <w:rPr>
          <w:noProof/>
          <w:sz w:val="28"/>
          <w:szCs w:val="28"/>
        </w:rPr>
      </w:pPr>
      <w:hyperlink w:anchor="_Toc514825924" w:history="1">
        <w:r w:rsidR="00755D51" w:rsidRPr="00925B99">
          <w:rPr>
            <w:rStyle w:val="a5"/>
            <w:noProof/>
            <w:sz w:val="28"/>
            <w:szCs w:val="28"/>
          </w:rPr>
          <w:t>1.1 Понятие источника права социального обеспечения</w:t>
        </w:r>
        <w:r w:rsidR="00755D51" w:rsidRPr="00925B99">
          <w:rPr>
            <w:noProof/>
            <w:webHidden/>
            <w:sz w:val="28"/>
            <w:szCs w:val="28"/>
          </w:rPr>
          <w:tab/>
        </w:r>
        <w:r w:rsidR="0091207D" w:rsidRPr="00925B99">
          <w:rPr>
            <w:noProof/>
            <w:webHidden/>
            <w:sz w:val="28"/>
            <w:szCs w:val="28"/>
          </w:rPr>
          <w:fldChar w:fldCharType="begin"/>
        </w:r>
        <w:r w:rsidR="00755D51" w:rsidRPr="00925B99">
          <w:rPr>
            <w:noProof/>
            <w:webHidden/>
            <w:sz w:val="28"/>
            <w:szCs w:val="28"/>
          </w:rPr>
          <w:instrText xml:space="preserve"> PAGEREF _Toc514825924 \h </w:instrText>
        </w:r>
        <w:r w:rsidR="0091207D" w:rsidRPr="00925B99">
          <w:rPr>
            <w:noProof/>
            <w:webHidden/>
            <w:sz w:val="28"/>
            <w:szCs w:val="28"/>
          </w:rPr>
        </w:r>
        <w:r w:rsidR="0091207D" w:rsidRPr="00925B99">
          <w:rPr>
            <w:noProof/>
            <w:webHidden/>
            <w:sz w:val="28"/>
            <w:szCs w:val="28"/>
          </w:rPr>
          <w:fldChar w:fldCharType="separate"/>
        </w:r>
        <w:r w:rsidR="00755D51">
          <w:rPr>
            <w:noProof/>
            <w:webHidden/>
            <w:sz w:val="28"/>
            <w:szCs w:val="28"/>
          </w:rPr>
          <w:t>22</w:t>
        </w:r>
        <w:r w:rsidR="0091207D" w:rsidRPr="00925B99">
          <w:rPr>
            <w:noProof/>
            <w:webHidden/>
            <w:sz w:val="28"/>
            <w:szCs w:val="28"/>
          </w:rPr>
          <w:fldChar w:fldCharType="end"/>
        </w:r>
      </w:hyperlink>
    </w:p>
    <w:p w:rsidR="00755D51" w:rsidRPr="00925B99" w:rsidRDefault="00211F75" w:rsidP="00FD0D27">
      <w:pPr>
        <w:pStyle w:val="12"/>
        <w:rPr>
          <w:noProof/>
          <w:sz w:val="28"/>
          <w:szCs w:val="28"/>
        </w:rPr>
      </w:pPr>
      <w:hyperlink w:anchor="_Toc514825925" w:history="1">
        <w:r w:rsidR="00755D51" w:rsidRPr="00925B99">
          <w:rPr>
            <w:rStyle w:val="a5"/>
            <w:noProof/>
            <w:sz w:val="28"/>
            <w:szCs w:val="28"/>
            <w:shd w:val="clear" w:color="auto" w:fill="FFFFFF"/>
          </w:rPr>
          <w:t>1.2. Система источников права социального обеспечения</w:t>
        </w:r>
        <w:r w:rsidR="00755D51" w:rsidRPr="00925B99">
          <w:rPr>
            <w:noProof/>
            <w:webHidden/>
            <w:sz w:val="28"/>
            <w:szCs w:val="28"/>
          </w:rPr>
          <w:tab/>
        </w:r>
      </w:hyperlink>
      <w:r w:rsidR="00755D51">
        <w:rPr>
          <w:noProof/>
          <w:sz w:val="28"/>
          <w:szCs w:val="28"/>
        </w:rPr>
        <w:t>25</w:t>
      </w:r>
    </w:p>
    <w:p w:rsidR="00755D51" w:rsidRPr="00925B99" w:rsidRDefault="00211F75" w:rsidP="00FD0D27">
      <w:pPr>
        <w:pStyle w:val="12"/>
        <w:rPr>
          <w:noProof/>
          <w:sz w:val="28"/>
          <w:szCs w:val="28"/>
        </w:rPr>
      </w:pPr>
      <w:hyperlink w:anchor="_Toc514825966" w:history="1">
        <w:r w:rsidR="00755D51" w:rsidRPr="00925B99">
          <w:rPr>
            <w:rStyle w:val="a5"/>
            <w:noProof/>
            <w:sz w:val="28"/>
            <w:szCs w:val="28"/>
            <w:shd w:val="clear" w:color="auto" w:fill="FFFFFF"/>
          </w:rPr>
          <w:t>ГЛАВА 2. НОРМАТИВНЫЕ ПРАВОВЫЕ АКТЫ КАК ИСТОЧНИК ПРАВА СОЦИАЛЬНОГО ОБЕСПЕЧЕНИЯ</w:t>
        </w:r>
        <w:r w:rsidR="00755D51" w:rsidRPr="00925B99">
          <w:rPr>
            <w:noProof/>
            <w:webHidden/>
            <w:sz w:val="28"/>
            <w:szCs w:val="28"/>
          </w:rPr>
          <w:tab/>
        </w:r>
      </w:hyperlink>
      <w:r w:rsidR="00755D51">
        <w:rPr>
          <w:noProof/>
          <w:sz w:val="28"/>
          <w:szCs w:val="28"/>
        </w:rPr>
        <w:t>29</w:t>
      </w:r>
    </w:p>
    <w:p w:rsidR="00755D51" w:rsidRPr="00925B99" w:rsidRDefault="00211F75" w:rsidP="00FD0D27">
      <w:pPr>
        <w:pStyle w:val="12"/>
        <w:rPr>
          <w:noProof/>
          <w:sz w:val="28"/>
          <w:szCs w:val="28"/>
        </w:rPr>
      </w:pPr>
      <w:hyperlink w:anchor="_Toc514825967" w:history="1">
        <w:r w:rsidR="00755D51" w:rsidRPr="00925B99">
          <w:rPr>
            <w:rStyle w:val="a5"/>
            <w:noProof/>
            <w:sz w:val="28"/>
            <w:szCs w:val="28"/>
            <w:shd w:val="clear" w:color="auto" w:fill="FFFFFF"/>
          </w:rPr>
          <w:t>2.1. Федеральные законы и их роль в регулировании отношений в сфере социального обеспечения</w:t>
        </w:r>
        <w:r w:rsidR="00755D51" w:rsidRPr="00925B99">
          <w:rPr>
            <w:noProof/>
            <w:webHidden/>
            <w:sz w:val="28"/>
            <w:szCs w:val="28"/>
          </w:rPr>
          <w:tab/>
        </w:r>
      </w:hyperlink>
      <w:r w:rsidR="00755D51">
        <w:rPr>
          <w:noProof/>
          <w:sz w:val="28"/>
          <w:szCs w:val="28"/>
        </w:rPr>
        <w:t>31</w:t>
      </w:r>
    </w:p>
    <w:p w:rsidR="00755D51" w:rsidRPr="00925B99" w:rsidRDefault="00211F75" w:rsidP="00FD0D27">
      <w:pPr>
        <w:pStyle w:val="12"/>
        <w:rPr>
          <w:noProof/>
          <w:sz w:val="28"/>
          <w:szCs w:val="28"/>
        </w:rPr>
      </w:pPr>
      <w:hyperlink w:anchor="_Toc514825968" w:history="1">
        <w:r w:rsidR="00755D51" w:rsidRPr="00925B99">
          <w:rPr>
            <w:rStyle w:val="a5"/>
            <w:noProof/>
            <w:sz w:val="28"/>
            <w:szCs w:val="28"/>
            <w:shd w:val="clear" w:color="auto" w:fill="FFFFFF"/>
          </w:rPr>
          <w:t>2.2. Подзаконные нормативные правовые акты, регулирующие отношения в сфере социального обеспечения</w:t>
        </w:r>
        <w:r w:rsidR="00755D51" w:rsidRPr="00925B99">
          <w:rPr>
            <w:noProof/>
            <w:webHidden/>
            <w:sz w:val="28"/>
            <w:szCs w:val="28"/>
          </w:rPr>
          <w:tab/>
        </w:r>
      </w:hyperlink>
      <w:r w:rsidR="00755D51">
        <w:rPr>
          <w:noProof/>
          <w:sz w:val="28"/>
          <w:szCs w:val="28"/>
        </w:rPr>
        <w:t>38</w:t>
      </w:r>
    </w:p>
    <w:p w:rsidR="00755D51" w:rsidRPr="00925B99" w:rsidRDefault="00211F75" w:rsidP="00FD0D27">
      <w:pPr>
        <w:pStyle w:val="12"/>
        <w:rPr>
          <w:noProof/>
          <w:sz w:val="28"/>
          <w:szCs w:val="28"/>
        </w:rPr>
      </w:pPr>
      <w:hyperlink w:anchor="_Toc514825969" w:history="1">
        <w:r w:rsidR="00755D51" w:rsidRPr="00925B99">
          <w:rPr>
            <w:rStyle w:val="a5"/>
            <w:noProof/>
            <w:sz w:val="28"/>
            <w:szCs w:val="28"/>
            <w:shd w:val="clear" w:color="auto" w:fill="FFFFFF"/>
          </w:rPr>
          <w:t>2.3. Международные акты и их роль в регулировании отношений в сфере социального обеспечения</w:t>
        </w:r>
        <w:r w:rsidR="00755D51" w:rsidRPr="00925B99">
          <w:rPr>
            <w:noProof/>
            <w:webHidden/>
            <w:sz w:val="28"/>
            <w:szCs w:val="28"/>
          </w:rPr>
          <w:tab/>
        </w:r>
        <w:r w:rsidR="00755D51">
          <w:rPr>
            <w:noProof/>
            <w:webHidden/>
            <w:sz w:val="28"/>
            <w:szCs w:val="28"/>
          </w:rPr>
          <w:t>4</w:t>
        </w:r>
      </w:hyperlink>
      <w:r w:rsidR="00755D51">
        <w:rPr>
          <w:noProof/>
          <w:sz w:val="28"/>
          <w:szCs w:val="28"/>
        </w:rPr>
        <w:t>4</w:t>
      </w:r>
    </w:p>
    <w:p w:rsidR="00755D51" w:rsidRPr="00925B99" w:rsidRDefault="00211F75" w:rsidP="00FD0D27">
      <w:pPr>
        <w:pStyle w:val="12"/>
        <w:rPr>
          <w:noProof/>
          <w:sz w:val="28"/>
          <w:szCs w:val="28"/>
        </w:rPr>
      </w:pPr>
      <w:hyperlink w:anchor="_Toc514825970" w:history="1">
        <w:r w:rsidR="00755D51" w:rsidRPr="00925B99">
          <w:rPr>
            <w:rStyle w:val="a5"/>
            <w:noProof/>
            <w:sz w:val="28"/>
            <w:szCs w:val="28"/>
            <w:shd w:val="clear" w:color="auto" w:fill="FFFFFF"/>
          </w:rPr>
          <w:t>ЗАКЛЮЧЕНИЕ</w:t>
        </w:r>
        <w:r w:rsidR="00755D51" w:rsidRPr="00925B99">
          <w:rPr>
            <w:noProof/>
            <w:webHidden/>
            <w:sz w:val="28"/>
            <w:szCs w:val="28"/>
          </w:rPr>
          <w:tab/>
        </w:r>
      </w:hyperlink>
      <w:r w:rsidR="00755D51">
        <w:rPr>
          <w:noProof/>
          <w:sz w:val="28"/>
          <w:szCs w:val="28"/>
        </w:rPr>
        <w:t>51</w:t>
      </w:r>
    </w:p>
    <w:p w:rsidR="00755D51" w:rsidRPr="00925B99" w:rsidRDefault="00211F75" w:rsidP="00FD0D27">
      <w:pPr>
        <w:pStyle w:val="12"/>
        <w:rPr>
          <w:noProof/>
          <w:sz w:val="28"/>
          <w:szCs w:val="28"/>
        </w:rPr>
      </w:pPr>
      <w:hyperlink w:anchor="_Toc514825971" w:history="1">
        <w:r w:rsidR="00755D51" w:rsidRPr="00925B99">
          <w:rPr>
            <w:rStyle w:val="a5"/>
            <w:noProof/>
            <w:sz w:val="28"/>
            <w:szCs w:val="28"/>
            <w:shd w:val="clear" w:color="auto" w:fill="FFFFFF"/>
          </w:rPr>
          <w:t>СПИСОК ИСПОЛЬЗОВАННЫХ ИСТОЧНИКОВ</w:t>
        </w:r>
        <w:r w:rsidR="00755D51" w:rsidRPr="00925B99">
          <w:rPr>
            <w:noProof/>
            <w:webHidden/>
            <w:sz w:val="28"/>
            <w:szCs w:val="28"/>
          </w:rPr>
          <w:tab/>
        </w:r>
      </w:hyperlink>
    </w:p>
    <w:p w:rsidR="00755D51" w:rsidRPr="00865572" w:rsidRDefault="0091207D" w:rsidP="00FD0D27">
      <w:pPr>
        <w:rPr>
          <w:sz w:val="28"/>
        </w:rPr>
      </w:pPr>
      <w:r w:rsidRPr="00925B99">
        <w:rPr>
          <w:sz w:val="28"/>
          <w:szCs w:val="28"/>
        </w:rPr>
        <w:fldChar w:fldCharType="end"/>
      </w:r>
    </w:p>
    <w:p w:rsidR="00755D51" w:rsidRPr="00AA2219" w:rsidRDefault="00755D51" w:rsidP="00FD0D27">
      <w:pPr>
        <w:tabs>
          <w:tab w:val="left" w:pos="2535"/>
        </w:tabs>
        <w:jc w:val="center"/>
        <w:rPr>
          <w:sz w:val="28"/>
          <w:szCs w:val="28"/>
        </w:rPr>
      </w:pPr>
    </w:p>
    <w:p w:rsidR="00755D51" w:rsidRDefault="00755D51" w:rsidP="00FD0D27">
      <w:pPr>
        <w:tabs>
          <w:tab w:val="left" w:pos="2535"/>
        </w:tabs>
        <w:jc w:val="center"/>
        <w:rPr>
          <w:b/>
          <w:sz w:val="28"/>
          <w:szCs w:val="28"/>
        </w:rPr>
      </w:pPr>
    </w:p>
    <w:p w:rsidR="00755D51" w:rsidRPr="00927F7C" w:rsidRDefault="00755D51" w:rsidP="00FD0D27">
      <w:pPr>
        <w:tabs>
          <w:tab w:val="left" w:pos="253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55D51" w:rsidRDefault="00755D51" w:rsidP="00FD0D27">
      <w:pPr>
        <w:tabs>
          <w:tab w:val="left" w:pos="2535"/>
        </w:tabs>
        <w:jc w:val="center"/>
        <w:rPr>
          <w:b/>
          <w:sz w:val="28"/>
          <w:szCs w:val="28"/>
        </w:rPr>
      </w:pPr>
    </w:p>
    <w:p w:rsidR="00755D51" w:rsidRDefault="00755D51" w:rsidP="00FD0D27">
      <w:pPr>
        <w:tabs>
          <w:tab w:val="left" w:pos="2535"/>
        </w:tabs>
        <w:jc w:val="center"/>
        <w:rPr>
          <w:b/>
          <w:sz w:val="28"/>
          <w:szCs w:val="28"/>
        </w:rPr>
      </w:pPr>
    </w:p>
    <w:p w:rsidR="00755D51" w:rsidRDefault="00755D51" w:rsidP="00FD0D27">
      <w:pPr>
        <w:tabs>
          <w:tab w:val="left" w:pos="2535"/>
        </w:tabs>
        <w:jc w:val="center"/>
        <w:rPr>
          <w:b/>
          <w:sz w:val="28"/>
          <w:szCs w:val="28"/>
        </w:rPr>
      </w:pPr>
    </w:p>
    <w:p w:rsidR="00755D51" w:rsidRDefault="00755D51" w:rsidP="00FD0D27">
      <w:pPr>
        <w:tabs>
          <w:tab w:val="left" w:pos="2535"/>
        </w:tabs>
        <w:jc w:val="center"/>
        <w:rPr>
          <w:b/>
          <w:sz w:val="28"/>
          <w:szCs w:val="28"/>
        </w:rPr>
      </w:pPr>
    </w:p>
    <w:p w:rsidR="00755D51" w:rsidRDefault="00755D51" w:rsidP="00FD0D27">
      <w:pPr>
        <w:tabs>
          <w:tab w:val="left" w:pos="2535"/>
        </w:tabs>
        <w:jc w:val="center"/>
        <w:rPr>
          <w:b/>
          <w:sz w:val="28"/>
          <w:szCs w:val="28"/>
        </w:rPr>
      </w:pPr>
    </w:p>
    <w:p w:rsidR="00755D51" w:rsidRDefault="00755D51" w:rsidP="00FD0D27">
      <w:pPr>
        <w:tabs>
          <w:tab w:val="left" w:pos="2535"/>
        </w:tabs>
        <w:jc w:val="center"/>
        <w:rPr>
          <w:b/>
          <w:sz w:val="28"/>
          <w:szCs w:val="28"/>
        </w:rPr>
      </w:pPr>
    </w:p>
    <w:p w:rsidR="00755D51" w:rsidRDefault="00755D51" w:rsidP="00FD0D27">
      <w:pPr>
        <w:tabs>
          <w:tab w:val="left" w:pos="2535"/>
        </w:tabs>
        <w:jc w:val="center"/>
        <w:rPr>
          <w:b/>
          <w:sz w:val="28"/>
          <w:szCs w:val="28"/>
        </w:rPr>
      </w:pPr>
    </w:p>
    <w:p w:rsidR="00755D51" w:rsidRDefault="00755D51" w:rsidP="00FD0D27">
      <w:pPr>
        <w:tabs>
          <w:tab w:val="left" w:pos="2535"/>
        </w:tabs>
        <w:jc w:val="center"/>
        <w:rPr>
          <w:b/>
          <w:sz w:val="28"/>
          <w:szCs w:val="28"/>
        </w:rPr>
      </w:pPr>
    </w:p>
    <w:p w:rsidR="00755D51" w:rsidRDefault="00755D51" w:rsidP="00FD0D27">
      <w:pPr>
        <w:tabs>
          <w:tab w:val="left" w:pos="2535"/>
        </w:tabs>
        <w:jc w:val="center"/>
        <w:rPr>
          <w:b/>
          <w:sz w:val="28"/>
          <w:szCs w:val="28"/>
        </w:rPr>
      </w:pPr>
    </w:p>
    <w:p w:rsidR="00755D51" w:rsidRDefault="00755D51" w:rsidP="00FD0D27">
      <w:pPr>
        <w:tabs>
          <w:tab w:val="left" w:pos="2535"/>
        </w:tabs>
        <w:jc w:val="center"/>
        <w:rPr>
          <w:b/>
          <w:sz w:val="28"/>
          <w:szCs w:val="28"/>
        </w:rPr>
      </w:pPr>
    </w:p>
    <w:p w:rsidR="00755D51" w:rsidRPr="00347FD3" w:rsidRDefault="00755D51" w:rsidP="00FD0D27">
      <w:pPr>
        <w:pStyle w:val="1"/>
        <w:jc w:val="center"/>
        <w:rPr>
          <w:rFonts w:ascii="Times New Roman" w:hAnsi="Times New Roman"/>
          <w:b w:val="0"/>
        </w:rPr>
      </w:pPr>
      <w:bookmarkStart w:id="0" w:name="_Toc514825922"/>
      <w:r w:rsidRPr="00347FD3">
        <w:rPr>
          <w:rFonts w:ascii="Times New Roman" w:hAnsi="Times New Roman"/>
          <w:b w:val="0"/>
          <w:sz w:val="28"/>
        </w:rPr>
        <w:lastRenderedPageBreak/>
        <w:t>ВВЕДЕНИЕ</w:t>
      </w:r>
      <w:bookmarkEnd w:id="0"/>
    </w:p>
    <w:p w:rsidR="00755D51" w:rsidRDefault="00755D51" w:rsidP="00FD0D27">
      <w:pPr>
        <w:tabs>
          <w:tab w:val="left" w:pos="2535"/>
        </w:tabs>
        <w:jc w:val="center"/>
        <w:rPr>
          <w:b/>
          <w:sz w:val="28"/>
          <w:szCs w:val="28"/>
        </w:rPr>
      </w:pPr>
    </w:p>
    <w:p w:rsidR="00755D51" w:rsidRDefault="00755D51" w:rsidP="00FD0D27">
      <w:pPr>
        <w:tabs>
          <w:tab w:val="left" w:pos="253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Российская Федерация является социальным</w:t>
      </w:r>
      <w:r w:rsidRPr="00C1298C">
        <w:rPr>
          <w:sz w:val="28"/>
          <w:szCs w:val="28"/>
        </w:rPr>
        <w:t xml:space="preserve"> государство</w:t>
      </w:r>
      <w:r>
        <w:rPr>
          <w:sz w:val="28"/>
          <w:szCs w:val="28"/>
        </w:rPr>
        <w:t>м</w:t>
      </w:r>
      <w:r w:rsidRPr="00C1298C">
        <w:rPr>
          <w:sz w:val="28"/>
          <w:szCs w:val="28"/>
        </w:rPr>
        <w:t>, политика которого направлена на создание условий, обеспечивающих достойную жизнь и свободное развитие человека.</w:t>
      </w:r>
      <w:r>
        <w:rPr>
          <w:sz w:val="28"/>
          <w:szCs w:val="28"/>
        </w:rPr>
        <w:t xml:space="preserve"> Данная норма-дефиниция закреплена в части 1 статьи 7 Конституции Российской Федерации </w:t>
      </w:r>
      <w:r w:rsidRPr="00BF06AA">
        <w:rPr>
          <w:color w:val="000000"/>
          <w:sz w:val="28"/>
          <w:szCs w:val="28"/>
        </w:rPr>
        <w:t>[</w:t>
      </w:r>
      <w:r w:rsidRPr="00BF06AA">
        <w:rPr>
          <w:color w:val="000000"/>
          <w:sz w:val="28"/>
          <w:shd w:val="clear" w:color="auto" w:fill="FFFFFF"/>
        </w:rPr>
        <w:t>22,</w:t>
      </w:r>
      <w:r>
        <w:rPr>
          <w:color w:val="000000"/>
          <w:sz w:val="28"/>
          <w:shd w:val="clear" w:color="auto" w:fill="FFFFFF"/>
        </w:rPr>
        <w:t>49</w:t>
      </w:r>
      <w:r w:rsidRPr="00BF06AA">
        <w:rPr>
          <w:color w:val="000000"/>
          <w:sz w:val="28"/>
          <w:szCs w:val="28"/>
        </w:rPr>
        <w:t xml:space="preserve">] </w:t>
      </w:r>
      <w:r>
        <w:rPr>
          <w:sz w:val="28"/>
          <w:szCs w:val="28"/>
        </w:rPr>
        <w:t xml:space="preserve">и отражает специфику социального государства, а также </w:t>
      </w:r>
      <w:r w:rsidRPr="00224A21">
        <w:rPr>
          <w:sz w:val="28"/>
          <w:szCs w:val="28"/>
        </w:rPr>
        <w:t>право на социальное обеспечение, которое составляет элемент прав и свобод человека и гражданина, - одно из основных направлений развития любого демократического, правового государства.</w:t>
      </w:r>
      <w:r>
        <w:rPr>
          <w:sz w:val="28"/>
          <w:szCs w:val="28"/>
        </w:rPr>
        <w:t xml:space="preserve"> Российская Федерация устанавливает гарантии гражданам страны на социальную поддержку. Данные гарантии закреплены </w:t>
      </w:r>
      <w:r w:rsidRPr="000F5815">
        <w:rPr>
          <w:sz w:val="28"/>
          <w:szCs w:val="28"/>
        </w:rPr>
        <w:t>и отражаются в нормативно-правовых актах, совокупность которых образует</w:t>
      </w:r>
      <w:r>
        <w:rPr>
          <w:sz w:val="28"/>
          <w:szCs w:val="28"/>
        </w:rPr>
        <w:t xml:space="preserve"> систему источников социального обеспечения. </w:t>
      </w:r>
    </w:p>
    <w:p w:rsidR="00755D51" w:rsidRDefault="00755D51" w:rsidP="00FD0D27">
      <w:pPr>
        <w:tabs>
          <w:tab w:val="left" w:pos="2535"/>
        </w:tabs>
        <w:spacing w:line="360" w:lineRule="auto"/>
        <w:ind w:firstLine="709"/>
        <w:jc w:val="both"/>
        <w:rPr>
          <w:sz w:val="28"/>
          <w:szCs w:val="28"/>
        </w:rPr>
      </w:pPr>
      <w:r w:rsidRPr="00FD2333">
        <w:rPr>
          <w:b/>
          <w:sz w:val="28"/>
          <w:szCs w:val="28"/>
        </w:rPr>
        <w:t>Актуальность темы исследования</w:t>
      </w:r>
      <w:r>
        <w:rPr>
          <w:sz w:val="28"/>
          <w:szCs w:val="28"/>
        </w:rPr>
        <w:t xml:space="preserve"> заключается в необходимости детального изучения источников, так как они лежат в основе любой отрасли права и являются одной</w:t>
      </w:r>
      <w:r w:rsidRPr="009504C6">
        <w:rPr>
          <w:sz w:val="28"/>
          <w:szCs w:val="28"/>
        </w:rPr>
        <w:t xml:space="preserve"> из </w:t>
      </w:r>
      <w:r>
        <w:rPr>
          <w:sz w:val="28"/>
          <w:szCs w:val="28"/>
        </w:rPr>
        <w:t xml:space="preserve">наиболее значимых, </w:t>
      </w:r>
      <w:r w:rsidRPr="009504C6">
        <w:rPr>
          <w:sz w:val="28"/>
          <w:szCs w:val="28"/>
        </w:rPr>
        <w:t>ключевых категорий в юридической науке</w:t>
      </w:r>
      <w:r>
        <w:rPr>
          <w:sz w:val="28"/>
          <w:szCs w:val="28"/>
        </w:rPr>
        <w:t xml:space="preserve">. Особая значимость правовых норм, регулирующих общественные отношения в сфере социального обеспечения, </w:t>
      </w:r>
      <w:r w:rsidRPr="000E5366">
        <w:rPr>
          <w:color w:val="000000"/>
          <w:sz w:val="28"/>
          <w:szCs w:val="28"/>
        </w:rPr>
        <w:t xml:space="preserve">которые являются одной из важнейших </w:t>
      </w:r>
      <w:r>
        <w:rPr>
          <w:sz w:val="28"/>
          <w:szCs w:val="28"/>
        </w:rPr>
        <w:t>гарантий основного права человека – права на жизнь, во многом определяют и обуславливает актуальность настоящего исследования.</w:t>
      </w:r>
    </w:p>
    <w:p w:rsidR="00755D51" w:rsidRDefault="00755D51" w:rsidP="00FD0D27">
      <w:pPr>
        <w:tabs>
          <w:tab w:val="left" w:pos="2535"/>
        </w:tabs>
        <w:spacing w:line="360" w:lineRule="auto"/>
        <w:ind w:firstLine="709"/>
        <w:jc w:val="both"/>
        <w:rPr>
          <w:sz w:val="28"/>
          <w:szCs w:val="28"/>
        </w:rPr>
      </w:pPr>
      <w:r w:rsidRPr="00FD2333">
        <w:rPr>
          <w:b/>
          <w:sz w:val="28"/>
          <w:szCs w:val="28"/>
        </w:rPr>
        <w:t>Объектом исследования</w:t>
      </w:r>
      <w:r>
        <w:rPr>
          <w:sz w:val="28"/>
          <w:szCs w:val="28"/>
        </w:rPr>
        <w:t xml:space="preserve"> являются общественные отношения, возникающие в процессе нормотворческой деятельности в области социального обеспечения в связи с предоставлением пенсий, пособий, компенсационных выплат и иных форм государственной поддержки.</w:t>
      </w:r>
    </w:p>
    <w:p w:rsidR="00755D51" w:rsidRDefault="00755D51" w:rsidP="00FD0D27">
      <w:pPr>
        <w:tabs>
          <w:tab w:val="left" w:pos="253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Предмет</w:t>
      </w:r>
      <w:r w:rsidRPr="00AA1FDB">
        <w:rPr>
          <w:b/>
          <w:sz w:val="28"/>
          <w:szCs w:val="28"/>
        </w:rPr>
        <w:t xml:space="preserve"> исследования</w:t>
      </w:r>
      <w:r>
        <w:rPr>
          <w:b/>
          <w:sz w:val="28"/>
          <w:szCs w:val="28"/>
        </w:rPr>
        <w:t xml:space="preserve"> </w:t>
      </w:r>
      <w:r w:rsidRPr="0066317B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нормативно-правовые акты права социального обеспечения как источники данной отрасли, состоящие из международных и федеральных актов, основного закона – Конституции Российской Федерации, а также подзаконных нормативно-правовых актов.</w:t>
      </w:r>
    </w:p>
    <w:p w:rsidR="00755D51" w:rsidRDefault="00755D51" w:rsidP="00FD0D27">
      <w:pPr>
        <w:tabs>
          <w:tab w:val="left" w:pos="253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Целью исследования </w:t>
      </w:r>
      <w:r w:rsidRPr="003A2F67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0E5366">
        <w:rPr>
          <w:color w:val="000000"/>
          <w:sz w:val="28"/>
          <w:szCs w:val="28"/>
        </w:rPr>
        <w:t xml:space="preserve">проведение комплексного </w:t>
      </w:r>
      <w:r>
        <w:rPr>
          <w:sz w:val="28"/>
          <w:szCs w:val="28"/>
        </w:rPr>
        <w:t xml:space="preserve">анализа системы источников права социального обеспечения, детальное изучение </w:t>
      </w:r>
      <w:r>
        <w:rPr>
          <w:sz w:val="28"/>
          <w:szCs w:val="28"/>
        </w:rPr>
        <w:lastRenderedPageBreak/>
        <w:t>отдельных видов источников, выявление особенностей и их значение в данной отрасли. В процессе исследования необходимо выявить проблемы и методы их решения.</w:t>
      </w:r>
    </w:p>
    <w:p w:rsidR="00755D51" w:rsidRDefault="00755D51" w:rsidP="00FD0D27">
      <w:pPr>
        <w:tabs>
          <w:tab w:val="left" w:pos="253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указанной цели, поставлены следующие задачи:</w:t>
      </w:r>
    </w:p>
    <w:p w:rsidR="00755D51" w:rsidRDefault="00755D51" w:rsidP="00FD0D27">
      <w:pPr>
        <w:tabs>
          <w:tab w:val="left" w:pos="253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5AAD">
        <w:rPr>
          <w:sz w:val="28"/>
          <w:szCs w:val="28"/>
        </w:rPr>
        <w:t>исследование права человека на социальное обеспечение</w:t>
      </w:r>
      <w:r>
        <w:rPr>
          <w:sz w:val="28"/>
          <w:szCs w:val="28"/>
        </w:rPr>
        <w:t>;</w:t>
      </w:r>
    </w:p>
    <w:p w:rsidR="00755D51" w:rsidRDefault="00755D51" w:rsidP="00FD0D27">
      <w:pPr>
        <w:tabs>
          <w:tab w:val="left" w:pos="253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5AAD">
        <w:rPr>
          <w:sz w:val="28"/>
          <w:szCs w:val="28"/>
        </w:rPr>
        <w:t>изучение видов и системы источников права социального обеспечения</w:t>
      </w:r>
      <w:r>
        <w:rPr>
          <w:sz w:val="28"/>
          <w:szCs w:val="28"/>
        </w:rPr>
        <w:t xml:space="preserve">; </w:t>
      </w:r>
    </w:p>
    <w:p w:rsidR="00755D51" w:rsidRDefault="00755D51" w:rsidP="00FD0D27">
      <w:pPr>
        <w:tabs>
          <w:tab w:val="left" w:pos="253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5AAD">
        <w:rPr>
          <w:sz w:val="28"/>
          <w:szCs w:val="28"/>
        </w:rPr>
        <w:t>обоснование системы источнико</w:t>
      </w:r>
      <w:r>
        <w:rPr>
          <w:sz w:val="28"/>
          <w:szCs w:val="28"/>
        </w:rPr>
        <w:t>в права социального обеспечения;</w:t>
      </w:r>
    </w:p>
    <w:p w:rsidR="00755D51" w:rsidRDefault="00755D51" w:rsidP="00FD0D27">
      <w:pPr>
        <w:tabs>
          <w:tab w:val="left" w:pos="253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5AAD">
        <w:rPr>
          <w:sz w:val="28"/>
          <w:szCs w:val="28"/>
        </w:rPr>
        <w:t>анализ содержания основных источнико</w:t>
      </w:r>
      <w:r>
        <w:rPr>
          <w:sz w:val="28"/>
          <w:szCs w:val="28"/>
        </w:rPr>
        <w:t>в права социального обеспечения;</w:t>
      </w:r>
    </w:p>
    <w:p w:rsidR="00755D51" w:rsidRDefault="00755D51" w:rsidP="00FD0D27">
      <w:pPr>
        <w:tabs>
          <w:tab w:val="left" w:pos="253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5AAD">
        <w:rPr>
          <w:sz w:val="28"/>
          <w:szCs w:val="28"/>
        </w:rPr>
        <w:t>рассмот</w:t>
      </w:r>
      <w:r>
        <w:rPr>
          <w:sz w:val="28"/>
          <w:szCs w:val="28"/>
        </w:rPr>
        <w:t>рение общепризнанных принципов и</w:t>
      </w:r>
      <w:r w:rsidRPr="00535AAD">
        <w:rPr>
          <w:sz w:val="28"/>
          <w:szCs w:val="28"/>
        </w:rPr>
        <w:t xml:space="preserve"> норм международного права, международных договоров РФ в системе источников права социального обеспечения;</w:t>
      </w:r>
    </w:p>
    <w:p w:rsidR="00755D51" w:rsidRDefault="00755D51" w:rsidP="00FD0D27">
      <w:pPr>
        <w:tabs>
          <w:tab w:val="left" w:pos="2535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D10F6">
        <w:rPr>
          <w:color w:val="000000"/>
          <w:sz w:val="28"/>
          <w:szCs w:val="28"/>
        </w:rPr>
        <w:t>исследование нормативно-правовых актов в сфере социального обеспечения на уровне федерации.</w:t>
      </w:r>
    </w:p>
    <w:p w:rsidR="00755D51" w:rsidRPr="005C0F05" w:rsidRDefault="00755D51" w:rsidP="00FD0D27">
      <w:pPr>
        <w:tabs>
          <w:tab w:val="left" w:pos="253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D10F6">
        <w:rPr>
          <w:color w:val="000000"/>
          <w:sz w:val="28"/>
          <w:szCs w:val="28"/>
        </w:rPr>
        <w:t xml:space="preserve">Методологическую основу исследования составили исторический, сравнительно-правовой, формально-логический и системно-структурный методы. </w:t>
      </w:r>
    </w:p>
    <w:p w:rsidR="00755D51" w:rsidRPr="007D10F6" w:rsidRDefault="00755D51" w:rsidP="00FD0D27">
      <w:pPr>
        <w:pStyle w:val="Standard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10F6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D10F6">
        <w:rPr>
          <w:rFonts w:ascii="Times New Roman" w:hAnsi="Times New Roman" w:cs="Times New Roman"/>
          <w:color w:val="000000"/>
          <w:sz w:val="28"/>
          <w:szCs w:val="28"/>
        </w:rPr>
        <w:t>Теоретической базой исследования послужили труды ученых в области права социального обеспечения: С.И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D10F6">
        <w:rPr>
          <w:rFonts w:ascii="Times New Roman" w:hAnsi="Times New Roman" w:cs="Times New Roman"/>
          <w:color w:val="000000"/>
          <w:sz w:val="28"/>
          <w:szCs w:val="28"/>
        </w:rPr>
        <w:t xml:space="preserve"> Кобзева, В.А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D10F6">
        <w:rPr>
          <w:rFonts w:ascii="Times New Roman" w:hAnsi="Times New Roman" w:cs="Times New Roman"/>
          <w:color w:val="000000"/>
          <w:sz w:val="28"/>
          <w:szCs w:val="28"/>
        </w:rPr>
        <w:t xml:space="preserve"> Толстик, С.В.Черниченко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D10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55D51" w:rsidRPr="007D10F6" w:rsidRDefault="00755D51" w:rsidP="00FD0D27">
      <w:pPr>
        <w:tabs>
          <w:tab w:val="left" w:pos="253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D10F6">
        <w:rPr>
          <w:color w:val="000000"/>
          <w:sz w:val="28"/>
          <w:szCs w:val="28"/>
        </w:rPr>
        <w:t>Структура</w:t>
      </w:r>
      <w:r w:rsidRPr="007D10F6">
        <w:rPr>
          <w:b/>
          <w:color w:val="000000"/>
          <w:sz w:val="28"/>
          <w:szCs w:val="28"/>
        </w:rPr>
        <w:t xml:space="preserve"> </w:t>
      </w:r>
      <w:r w:rsidRPr="007D10F6">
        <w:rPr>
          <w:color w:val="000000"/>
          <w:sz w:val="28"/>
          <w:szCs w:val="28"/>
        </w:rPr>
        <w:t>выпускной квалификационной работы</w:t>
      </w:r>
      <w:r>
        <w:rPr>
          <w:color w:val="000000"/>
          <w:sz w:val="28"/>
          <w:szCs w:val="28"/>
        </w:rPr>
        <w:t>, обусловленная логикой исследования, его целью и задачами,</w:t>
      </w:r>
      <w:r w:rsidRPr="007D10F6">
        <w:rPr>
          <w:color w:val="000000"/>
          <w:sz w:val="28"/>
          <w:szCs w:val="28"/>
        </w:rPr>
        <w:t xml:space="preserve"> представлена введением, двумя главами, состоящими из пяти параграфов, заключением, списком использованных источников.</w:t>
      </w:r>
    </w:p>
    <w:p w:rsidR="00755D51" w:rsidRPr="00535AAD" w:rsidRDefault="00755D51" w:rsidP="00FD0D27">
      <w:pPr>
        <w:tabs>
          <w:tab w:val="left" w:pos="2535"/>
        </w:tabs>
        <w:spacing w:line="360" w:lineRule="auto"/>
        <w:ind w:firstLine="709"/>
        <w:jc w:val="both"/>
        <w:rPr>
          <w:sz w:val="28"/>
          <w:szCs w:val="28"/>
        </w:rPr>
      </w:pPr>
    </w:p>
    <w:p w:rsidR="00755D51" w:rsidRPr="00535AAD" w:rsidRDefault="00755D51" w:rsidP="00FD0D27">
      <w:pPr>
        <w:tabs>
          <w:tab w:val="left" w:pos="2535"/>
        </w:tabs>
        <w:spacing w:line="360" w:lineRule="auto"/>
        <w:ind w:firstLine="709"/>
        <w:jc w:val="both"/>
        <w:rPr>
          <w:sz w:val="28"/>
          <w:szCs w:val="28"/>
        </w:rPr>
      </w:pPr>
    </w:p>
    <w:p w:rsidR="00755D51" w:rsidRDefault="00755D51" w:rsidP="00FD0D27">
      <w:pPr>
        <w:tabs>
          <w:tab w:val="left" w:pos="2535"/>
        </w:tabs>
        <w:spacing w:line="360" w:lineRule="auto"/>
        <w:ind w:firstLine="709"/>
        <w:jc w:val="both"/>
        <w:rPr>
          <w:sz w:val="28"/>
          <w:szCs w:val="28"/>
        </w:rPr>
      </w:pPr>
    </w:p>
    <w:p w:rsidR="00755D51" w:rsidRDefault="00755D51" w:rsidP="00FD0D27">
      <w:pPr>
        <w:tabs>
          <w:tab w:val="left" w:pos="2535"/>
        </w:tabs>
        <w:spacing w:line="360" w:lineRule="auto"/>
        <w:ind w:firstLine="709"/>
        <w:jc w:val="both"/>
        <w:rPr>
          <w:sz w:val="28"/>
          <w:szCs w:val="28"/>
        </w:rPr>
      </w:pPr>
    </w:p>
    <w:p w:rsidR="00755D51" w:rsidRPr="002709ED" w:rsidRDefault="00755D51" w:rsidP="00FD0D27">
      <w:pPr>
        <w:tabs>
          <w:tab w:val="left" w:pos="2535"/>
        </w:tabs>
        <w:spacing w:line="360" w:lineRule="auto"/>
        <w:jc w:val="both"/>
        <w:rPr>
          <w:sz w:val="28"/>
          <w:szCs w:val="28"/>
        </w:rPr>
      </w:pPr>
    </w:p>
    <w:p w:rsidR="00755D51" w:rsidRDefault="00755D51" w:rsidP="00FD0D27">
      <w:pPr>
        <w:tabs>
          <w:tab w:val="left" w:pos="2535"/>
        </w:tabs>
        <w:jc w:val="center"/>
        <w:rPr>
          <w:sz w:val="28"/>
          <w:szCs w:val="28"/>
        </w:rPr>
      </w:pPr>
    </w:p>
    <w:p w:rsidR="00755D51" w:rsidRPr="00B126B2" w:rsidRDefault="00755D51" w:rsidP="00FD0D27">
      <w:pPr>
        <w:tabs>
          <w:tab w:val="left" w:pos="2535"/>
        </w:tabs>
        <w:jc w:val="center"/>
        <w:rPr>
          <w:sz w:val="28"/>
          <w:szCs w:val="28"/>
        </w:rPr>
        <w:sectPr w:rsidR="00755D51" w:rsidRPr="00B126B2" w:rsidSect="00FD0D27">
          <w:footerReference w:type="default" r:id="rId9"/>
          <w:pgSz w:w="11906" w:h="16838"/>
          <w:pgMar w:top="993" w:right="567" w:bottom="1134" w:left="1701" w:header="708" w:footer="708" w:gutter="0"/>
          <w:pgNumType w:start="3"/>
          <w:cols w:space="708"/>
          <w:titlePg/>
          <w:docGrid w:linePitch="360"/>
        </w:sectPr>
      </w:pPr>
    </w:p>
    <w:p w:rsidR="00755D51" w:rsidRPr="00347FD3" w:rsidRDefault="00755D51" w:rsidP="00FD0D27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bookmarkStart w:id="1" w:name="_Toc514825923"/>
      <w:r w:rsidRPr="00347FD3">
        <w:rPr>
          <w:rFonts w:ascii="Times New Roman" w:hAnsi="Times New Roman"/>
          <w:b w:val="0"/>
          <w:sz w:val="28"/>
          <w:szCs w:val="28"/>
        </w:rPr>
        <w:lastRenderedPageBreak/>
        <w:t>ГЛАВА 1. ОБЩАЯ ХАРАКТЕРИСТИКА ИСТОЧНИКОВ ПРАВА СОЦИАЛЬНОГО ОБЕСПЕЧЕНИЯ</w:t>
      </w:r>
      <w:bookmarkEnd w:id="1"/>
    </w:p>
    <w:p w:rsidR="00755D51" w:rsidRPr="00347FD3" w:rsidRDefault="00755D51" w:rsidP="00FD0D27">
      <w:pPr>
        <w:pStyle w:val="1"/>
        <w:spacing w:after="120"/>
        <w:ind w:firstLine="709"/>
        <w:rPr>
          <w:rFonts w:ascii="Times New Roman" w:hAnsi="Times New Roman"/>
          <w:b w:val="0"/>
          <w:sz w:val="28"/>
        </w:rPr>
      </w:pPr>
      <w:bookmarkStart w:id="2" w:name="_Toc514825924"/>
      <w:r w:rsidRPr="00347FD3">
        <w:rPr>
          <w:rFonts w:ascii="Times New Roman" w:hAnsi="Times New Roman"/>
          <w:b w:val="0"/>
          <w:sz w:val="28"/>
        </w:rPr>
        <w:t>1.1 Понятие источника права социального обеспечения</w:t>
      </w:r>
      <w:bookmarkEnd w:id="2"/>
    </w:p>
    <w:p w:rsidR="00755D51" w:rsidRPr="004B69F5" w:rsidRDefault="00755D51" w:rsidP="00FD0D27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 w:rsidRPr="004B69F5">
        <w:rPr>
          <w:sz w:val="28"/>
        </w:rPr>
        <w:t>В первую очередь, при детальном изучении предмета исследования, необходимо иметь общее представление о нём, а также дать точное определение понятию «Источник права»</w:t>
      </w:r>
      <w:r>
        <w:rPr>
          <w:sz w:val="28"/>
        </w:rPr>
        <w:t>, для этого следует углубиться в теорию государства и права.</w:t>
      </w:r>
    </w:p>
    <w:p w:rsidR="00755D51" w:rsidRDefault="00755D51" w:rsidP="00FD0D27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Источники права </w:t>
      </w:r>
      <w:r w:rsidRPr="006C6E3D">
        <w:rPr>
          <w:sz w:val="28"/>
        </w:rPr>
        <w:t xml:space="preserve">— </w:t>
      </w:r>
      <w:r>
        <w:rPr>
          <w:sz w:val="28"/>
        </w:rPr>
        <w:t>термин из области права,</w:t>
      </w:r>
      <w:r w:rsidRPr="006C6E3D">
        <w:rPr>
          <w:sz w:val="28"/>
        </w:rPr>
        <w:t xml:space="preserve"> который </w:t>
      </w:r>
      <w:r>
        <w:rPr>
          <w:sz w:val="28"/>
        </w:rPr>
        <w:t>применяется</w:t>
      </w:r>
      <w:r w:rsidRPr="006C6E3D">
        <w:rPr>
          <w:sz w:val="28"/>
        </w:rPr>
        <w:t xml:space="preserve"> для обозначения внешних форм выражения </w:t>
      </w:r>
      <w:r>
        <w:rPr>
          <w:sz w:val="28"/>
        </w:rPr>
        <w:t xml:space="preserve">юридических норм, которые закреплены, непосредственно, в законодательстве. То есть, исходя из этого, можно сделать вывод что, определение «Источник права» можно, так же назвать «Формой права» и эти понятия являются равными. И если исходить из общепринятых понятий то, по средствам данных форм, прежде всего, выражается власть государства, представляя собой силу, которая создаёт право и в следствии регулирует те или иные общественные отношения. </w:t>
      </w:r>
    </w:p>
    <w:p w:rsidR="00755D51" w:rsidRDefault="00755D51" w:rsidP="00FD0D27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 w:rsidRPr="007D10F6">
        <w:rPr>
          <w:color w:val="000000"/>
          <w:sz w:val="28"/>
        </w:rPr>
        <w:t xml:space="preserve">Источники права являются внешней </w:t>
      </w:r>
      <w:r>
        <w:rPr>
          <w:sz w:val="28"/>
        </w:rPr>
        <w:t>формой</w:t>
      </w:r>
      <w:r w:rsidRPr="00714A0F">
        <w:rPr>
          <w:sz w:val="28"/>
        </w:rPr>
        <w:t xml:space="preserve"> выражения правотворческой деятельности</w:t>
      </w:r>
      <w:r>
        <w:rPr>
          <w:sz w:val="28"/>
        </w:rPr>
        <w:t xml:space="preserve"> государственного аппарата, и имеют разделение по видам:</w:t>
      </w:r>
    </w:p>
    <w:p w:rsidR="00755D51" w:rsidRDefault="00755D51" w:rsidP="00FD0D27">
      <w:pPr>
        <w:spacing w:line="360" w:lineRule="auto"/>
        <w:jc w:val="both"/>
        <w:rPr>
          <w:sz w:val="28"/>
        </w:rPr>
      </w:pPr>
      <w:r>
        <w:rPr>
          <w:sz w:val="28"/>
        </w:rPr>
        <w:t>- нормативно-правовой акт;</w:t>
      </w:r>
    </w:p>
    <w:p w:rsidR="00755D51" w:rsidRDefault="00755D51" w:rsidP="00FD0D27">
      <w:pPr>
        <w:spacing w:line="360" w:lineRule="auto"/>
        <w:jc w:val="both"/>
        <w:rPr>
          <w:sz w:val="28"/>
        </w:rPr>
      </w:pPr>
      <w:r>
        <w:rPr>
          <w:sz w:val="28"/>
        </w:rPr>
        <w:t>- правовой обычай;</w:t>
      </w:r>
    </w:p>
    <w:p w:rsidR="00755D51" w:rsidRDefault="00755D51" w:rsidP="00FD0D27">
      <w:pPr>
        <w:spacing w:line="360" w:lineRule="auto"/>
        <w:jc w:val="both"/>
        <w:rPr>
          <w:sz w:val="28"/>
        </w:rPr>
      </w:pPr>
      <w:r>
        <w:rPr>
          <w:sz w:val="28"/>
        </w:rPr>
        <w:t>- судебный прецедент;</w:t>
      </w:r>
    </w:p>
    <w:p w:rsidR="00755D51" w:rsidRDefault="00755D51" w:rsidP="00FD0D27">
      <w:pPr>
        <w:spacing w:line="360" w:lineRule="auto"/>
        <w:jc w:val="both"/>
        <w:rPr>
          <w:sz w:val="28"/>
        </w:rPr>
      </w:pPr>
      <w:r>
        <w:rPr>
          <w:sz w:val="28"/>
        </w:rPr>
        <w:t>- договор нормативного содержания.</w:t>
      </w:r>
    </w:p>
    <w:p w:rsidR="00755D51" w:rsidRPr="00136C41" w:rsidRDefault="00755D51" w:rsidP="00FD0D27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1.Нормативно-правовой акт </w:t>
      </w:r>
      <w:r w:rsidRPr="007D10F6">
        <w:rPr>
          <w:color w:val="000000"/>
          <w:sz w:val="28"/>
        </w:rPr>
        <w:t>является</w:t>
      </w:r>
      <w:r>
        <w:rPr>
          <w:sz w:val="28"/>
        </w:rPr>
        <w:t xml:space="preserve"> основным источником права, применяемым в государстве, так как Российская Федерация относиться к романо-германской правовой системе. </w:t>
      </w:r>
      <w:r w:rsidRPr="00136C41">
        <w:rPr>
          <w:sz w:val="28"/>
        </w:rPr>
        <w:t>Данный источник представляет собой официальный документ, нормативного содержания, который содержит в себе нормы права, регулирующие те или иные общественные отношения.</w:t>
      </w:r>
    </w:p>
    <w:p w:rsidR="00755D51" w:rsidRDefault="00755D51" w:rsidP="00FD0D27">
      <w:pPr>
        <w:spacing w:line="360" w:lineRule="auto"/>
        <w:rPr>
          <w:sz w:val="28"/>
        </w:rPr>
      </w:pPr>
      <w:r w:rsidRPr="00136C41">
        <w:rPr>
          <w:sz w:val="28"/>
        </w:rPr>
        <w:t xml:space="preserve"> </w:t>
      </w:r>
      <w:r w:rsidRPr="00136C41">
        <w:rPr>
          <w:sz w:val="28"/>
        </w:rPr>
        <w:tab/>
        <w:t xml:space="preserve">Стоит отметить основные признаки нормативно-правового акта. В первую очередь акты принимаются компетентными органами государственной власти, высшими органами судебной системы Российской Федерации, в том числе управлениями и всенародными волеизъявлениями в виде референдумов. </w:t>
      </w:r>
    </w:p>
    <w:p w:rsidR="00755D51" w:rsidRPr="00D05592" w:rsidRDefault="00755D51" w:rsidP="00FD0D27">
      <w:pPr>
        <w:shd w:val="clear" w:color="auto" w:fill="FFFFFF"/>
        <w:spacing w:before="100" w:beforeAutospacing="1" w:after="100" w:afterAutospacing="1" w:line="360" w:lineRule="auto"/>
        <w:jc w:val="center"/>
        <w:rPr>
          <w:b/>
          <w:sz w:val="28"/>
          <w:szCs w:val="28"/>
        </w:rPr>
      </w:pPr>
      <w:r w:rsidRPr="00D05592">
        <w:rPr>
          <w:b/>
          <w:sz w:val="28"/>
          <w:szCs w:val="28"/>
        </w:rPr>
        <w:lastRenderedPageBreak/>
        <w:t>СПИСОК ИСПОЛЬЗОВАННЫХ ИСТОЧНИКОВ</w:t>
      </w:r>
    </w:p>
    <w:p w:rsidR="00755D51" w:rsidRPr="00D05592" w:rsidRDefault="00755D51" w:rsidP="00FD0D27">
      <w:pPr>
        <w:shd w:val="clear" w:color="auto" w:fill="FFFFFF"/>
        <w:spacing w:line="360" w:lineRule="auto"/>
        <w:ind w:right="140" w:firstLine="708"/>
        <w:rPr>
          <w:b/>
          <w:sz w:val="28"/>
          <w:szCs w:val="28"/>
        </w:rPr>
      </w:pPr>
      <w:r w:rsidRPr="00D05592">
        <w:rPr>
          <w:b/>
          <w:sz w:val="28"/>
          <w:szCs w:val="28"/>
        </w:rPr>
        <w:t>Нормативн</w:t>
      </w:r>
      <w:r>
        <w:rPr>
          <w:b/>
          <w:sz w:val="28"/>
          <w:szCs w:val="28"/>
        </w:rPr>
        <w:t>ые</w:t>
      </w:r>
      <w:r w:rsidRPr="00D05592">
        <w:rPr>
          <w:b/>
          <w:sz w:val="28"/>
          <w:szCs w:val="28"/>
        </w:rPr>
        <w:t xml:space="preserve"> правовые акты</w:t>
      </w:r>
    </w:p>
    <w:p w:rsidR="00755D51" w:rsidRPr="0086465E" w:rsidRDefault="00755D51" w:rsidP="00FD0D27">
      <w:pPr>
        <w:pStyle w:val="a4"/>
        <w:numPr>
          <w:ilvl w:val="3"/>
          <w:numId w:val="27"/>
        </w:numPr>
        <w:tabs>
          <w:tab w:val="left" w:pos="567"/>
        </w:tabs>
        <w:spacing w:line="360" w:lineRule="auto"/>
        <w:ind w:left="0" w:right="140" w:firstLine="0"/>
        <w:jc w:val="both"/>
        <w:rPr>
          <w:sz w:val="28"/>
          <w:szCs w:val="28"/>
        </w:rPr>
      </w:pPr>
      <w:r w:rsidRPr="0086465E">
        <w:rPr>
          <w:sz w:val="28"/>
          <w:szCs w:val="28"/>
        </w:rPr>
        <w:t>Гражданский кодекс Российской Федерации [Электронный ресурс]: федеральный закон от 06.12.2011 г. № 402 - ФЗ (ред. от 23.05. 2016 г.) // Собрание законодательства Российской Федерации, – 2011. – 6 января, № 43. – ст. 3452. – Режим доступа: http: // www.co№sulta№t.ru / document / cons _ doc _ LAW _ 122855. [Дата обращения 09.02.18]</w:t>
      </w:r>
    </w:p>
    <w:p w:rsidR="00755D51" w:rsidRPr="0086465E" w:rsidRDefault="00755D51" w:rsidP="00FD0D27">
      <w:pPr>
        <w:pStyle w:val="a4"/>
        <w:numPr>
          <w:ilvl w:val="3"/>
          <w:numId w:val="27"/>
        </w:numPr>
        <w:tabs>
          <w:tab w:val="left" w:pos="567"/>
        </w:tabs>
        <w:spacing w:line="360" w:lineRule="auto"/>
        <w:ind w:left="0" w:right="140" w:firstLine="0"/>
        <w:jc w:val="both"/>
        <w:rPr>
          <w:sz w:val="28"/>
          <w:szCs w:val="28"/>
        </w:rPr>
      </w:pPr>
      <w:r w:rsidRPr="0086465E">
        <w:rPr>
          <w:sz w:val="28"/>
          <w:szCs w:val="28"/>
        </w:rPr>
        <w:t>«Кодекс Российской Федерации об административных правонарушениях» от 30.12.2001 № 195-ФЗ (ред. от 03.04.2017) // Собрание законодательства Российской Федерации – 07.01.2002. – № 1 (ч. 1). ст. 1. (с послед. изм. и доп.)</w:t>
      </w:r>
    </w:p>
    <w:p w:rsidR="00755D51" w:rsidRPr="0086465E" w:rsidRDefault="00755D51" w:rsidP="00FD0D27">
      <w:pPr>
        <w:pStyle w:val="a4"/>
        <w:numPr>
          <w:ilvl w:val="3"/>
          <w:numId w:val="27"/>
        </w:numPr>
        <w:tabs>
          <w:tab w:val="left" w:pos="567"/>
        </w:tabs>
        <w:spacing w:line="360" w:lineRule="auto"/>
        <w:ind w:left="0" w:right="140" w:firstLine="0"/>
        <w:jc w:val="both"/>
        <w:rPr>
          <w:sz w:val="28"/>
          <w:szCs w:val="28"/>
        </w:rPr>
      </w:pPr>
      <w:r w:rsidRPr="0086465E">
        <w:rPr>
          <w:sz w:val="28"/>
          <w:szCs w:val="28"/>
        </w:rPr>
        <w:t>Налоговый кодекс Российской Федерации (часть вторая) от 05.08.2000 № 117-ФЗ (ред. от 03.04.2017) // Собрание законодательства Российской Федерации, – 7 августа 2000, – № 32</w:t>
      </w:r>
    </w:p>
    <w:p w:rsidR="00755D51" w:rsidRPr="0086465E" w:rsidRDefault="00755D51" w:rsidP="00FD0D27">
      <w:pPr>
        <w:pStyle w:val="a4"/>
        <w:numPr>
          <w:ilvl w:val="3"/>
          <w:numId w:val="27"/>
        </w:numPr>
        <w:tabs>
          <w:tab w:val="left" w:pos="567"/>
        </w:tabs>
        <w:spacing w:line="360" w:lineRule="auto"/>
        <w:ind w:left="0" w:right="140" w:firstLine="0"/>
        <w:jc w:val="both"/>
        <w:rPr>
          <w:sz w:val="28"/>
          <w:szCs w:val="28"/>
        </w:rPr>
      </w:pPr>
      <w:r w:rsidRPr="0086465E">
        <w:rPr>
          <w:sz w:val="28"/>
          <w:szCs w:val="28"/>
        </w:rPr>
        <w:t>«Трудовой кодекс Российской Федерации» от 30.12.2001 № 197-ФЗ (ред. от 03.07.2016) (с изм. и доп., вступ. в силу с 01.01.2017) // «Российская газета» № 256 от 31 декабря 2001.</w:t>
      </w:r>
    </w:p>
    <w:p w:rsidR="00755D51" w:rsidRPr="0086465E" w:rsidRDefault="00755D51" w:rsidP="00FD0D27">
      <w:pPr>
        <w:pStyle w:val="a4"/>
        <w:numPr>
          <w:ilvl w:val="3"/>
          <w:numId w:val="27"/>
        </w:numPr>
        <w:tabs>
          <w:tab w:val="left" w:pos="567"/>
        </w:tabs>
        <w:spacing w:line="360" w:lineRule="auto"/>
        <w:ind w:left="0" w:right="140" w:firstLine="0"/>
        <w:jc w:val="both"/>
        <w:rPr>
          <w:sz w:val="28"/>
          <w:szCs w:val="28"/>
        </w:rPr>
      </w:pPr>
      <w:r w:rsidRPr="0086465E">
        <w:rPr>
          <w:sz w:val="28"/>
          <w:szCs w:val="28"/>
        </w:rPr>
        <w:t>Федеральный закон от 06.12.2011 N 402-ФЗ (ред. от 23.05.2016) «О бухгалтерском учете» // «Собрание законодательства РФ», 12.12.2011, N 50, ст. 7344.</w:t>
      </w:r>
    </w:p>
    <w:p w:rsidR="00755D51" w:rsidRPr="0086465E" w:rsidRDefault="00755D51" w:rsidP="00FD0D27">
      <w:pPr>
        <w:pStyle w:val="a4"/>
        <w:numPr>
          <w:ilvl w:val="3"/>
          <w:numId w:val="27"/>
        </w:numPr>
        <w:tabs>
          <w:tab w:val="left" w:pos="567"/>
        </w:tabs>
        <w:spacing w:line="360" w:lineRule="auto"/>
        <w:ind w:left="0" w:right="140" w:firstLine="0"/>
        <w:jc w:val="both"/>
        <w:rPr>
          <w:sz w:val="28"/>
          <w:szCs w:val="28"/>
        </w:rPr>
      </w:pPr>
      <w:r w:rsidRPr="0086465E">
        <w:rPr>
          <w:sz w:val="28"/>
          <w:szCs w:val="28"/>
        </w:rPr>
        <w:t>Приказ Минфина России от 29.07.1998 N 34н (ред. от 29.03.2017) "Об утверждении Положения по ведению бухгалтерского учета и бухгалтерской отчетности в Российской Федерации" (Зарегистрировано в Минюсте России 27.08.1998 N 1598 // "Бюллетень нормативных актов федеральных органов исполнительной власти", N 23, 14.09.1998, "Российская газета" ("Ведомственное приложение"), N 208, 31.10.1998.</w:t>
      </w:r>
    </w:p>
    <w:p w:rsidR="00755D51" w:rsidRPr="0086465E" w:rsidRDefault="00755D51" w:rsidP="00FD0D27">
      <w:pPr>
        <w:pStyle w:val="a4"/>
        <w:numPr>
          <w:ilvl w:val="3"/>
          <w:numId w:val="27"/>
        </w:numPr>
        <w:tabs>
          <w:tab w:val="left" w:pos="567"/>
        </w:tabs>
        <w:spacing w:line="360" w:lineRule="auto"/>
        <w:ind w:left="0" w:right="140" w:firstLine="0"/>
        <w:jc w:val="both"/>
        <w:rPr>
          <w:sz w:val="28"/>
          <w:szCs w:val="28"/>
        </w:rPr>
      </w:pPr>
      <w:r w:rsidRPr="0086465E">
        <w:rPr>
          <w:sz w:val="28"/>
          <w:szCs w:val="28"/>
        </w:rPr>
        <w:t>Приказ Минфина РФ от 13.06.1995 N 49 (ред. от 08.11.2010) «Об утверждении Методических указаний по инвентаризации имущества и финансовых обязательств» // «Финансовая газета», N 28, 1995, «Экономика и жизнь», N 29, 1995</w:t>
      </w:r>
    </w:p>
    <w:p w:rsidR="00755D51" w:rsidRPr="0086465E" w:rsidRDefault="00755D51" w:rsidP="00FD0D27">
      <w:pPr>
        <w:pStyle w:val="a4"/>
        <w:numPr>
          <w:ilvl w:val="3"/>
          <w:numId w:val="27"/>
        </w:numPr>
        <w:tabs>
          <w:tab w:val="left" w:pos="567"/>
        </w:tabs>
        <w:spacing w:line="360" w:lineRule="auto"/>
        <w:ind w:left="0" w:right="140" w:firstLine="0"/>
        <w:jc w:val="both"/>
        <w:rPr>
          <w:sz w:val="28"/>
          <w:szCs w:val="28"/>
        </w:rPr>
      </w:pPr>
      <w:r w:rsidRPr="0086465E">
        <w:rPr>
          <w:sz w:val="28"/>
          <w:szCs w:val="28"/>
        </w:rPr>
        <w:lastRenderedPageBreak/>
        <w:t>Постановление Госкомстата РФ от 18.08.1998 N 88 (ред. от 03.05.2000) «Об утверждении унифицированных форм первичной учетной документации по учету кассовых операций, по учету результатов инвентаризации» // "Российский налоговый курьер", N 11, 2000 (Альбом унифицированных форм первичной учетной документации по учету результатов инвентаризации), "Финансовая газета" (Региональный выпуск), N 1, 2005 (форма ИНВ-17).</w:t>
      </w:r>
    </w:p>
    <w:p w:rsidR="00755D51" w:rsidRPr="0086465E" w:rsidRDefault="00755D51" w:rsidP="00FD0D27">
      <w:pPr>
        <w:pStyle w:val="a4"/>
        <w:numPr>
          <w:ilvl w:val="3"/>
          <w:numId w:val="27"/>
        </w:numPr>
        <w:tabs>
          <w:tab w:val="left" w:pos="567"/>
        </w:tabs>
        <w:spacing w:line="360" w:lineRule="auto"/>
        <w:ind w:left="0" w:right="140" w:firstLine="0"/>
        <w:jc w:val="both"/>
        <w:rPr>
          <w:sz w:val="28"/>
          <w:szCs w:val="28"/>
        </w:rPr>
      </w:pPr>
      <w:r w:rsidRPr="0086465E">
        <w:rPr>
          <w:sz w:val="28"/>
          <w:szCs w:val="28"/>
        </w:rPr>
        <w:t>Постановление Правительства РФ от 23.09.2002 № 696 (ред. от 22.12.2011) «Об утверждении федеральных правил (стандартов) аудиторской деятельности». Правило (стандарт) № 3 «Планирование аудита» – [Электронный ресурс] – Режим доступа: Информационно-правовая система Гарант. [Дата обращения 12.02.18]</w:t>
      </w:r>
    </w:p>
    <w:p w:rsidR="00755D51" w:rsidRPr="0086465E" w:rsidRDefault="00755D51" w:rsidP="00FD0D27">
      <w:pPr>
        <w:pStyle w:val="a4"/>
        <w:numPr>
          <w:ilvl w:val="3"/>
          <w:numId w:val="27"/>
        </w:numPr>
        <w:tabs>
          <w:tab w:val="left" w:pos="567"/>
        </w:tabs>
        <w:spacing w:line="360" w:lineRule="auto"/>
        <w:ind w:left="0" w:right="140" w:firstLine="0"/>
        <w:jc w:val="both"/>
        <w:rPr>
          <w:sz w:val="28"/>
          <w:szCs w:val="28"/>
        </w:rPr>
      </w:pPr>
      <w:r w:rsidRPr="0086465E">
        <w:rPr>
          <w:sz w:val="28"/>
          <w:szCs w:val="28"/>
        </w:rPr>
        <w:t>Приказ Минфина России от 10.12.2002 № 126н (ред. от 06.04.2015) «Об утверждении Положения по бухгалтерскому учету «Учет финансовых вложений» ПБУ 19/02» (Зарегистрировано в Минюсте России 27.12.2002 N 4085) // «Бюллетень нормативных актов федеральных органов исполнительной власти», N 9, 03.03.2003</w:t>
      </w:r>
    </w:p>
    <w:p w:rsidR="00755D51" w:rsidRDefault="00755D51" w:rsidP="00FD0D27">
      <w:pPr>
        <w:pStyle w:val="a4"/>
        <w:numPr>
          <w:ilvl w:val="3"/>
          <w:numId w:val="27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right="140" w:firstLine="0"/>
        <w:jc w:val="both"/>
        <w:rPr>
          <w:sz w:val="28"/>
          <w:szCs w:val="28"/>
        </w:rPr>
      </w:pPr>
      <w:r w:rsidRPr="0086465E">
        <w:rPr>
          <w:sz w:val="28"/>
          <w:szCs w:val="28"/>
        </w:rPr>
        <w:t>Приказ Минфина РФ № 20н, МНС РФ № ГБ-3-04/39 от 10.03.1999 «Об утверждении Положения о порядке проведения инвентаризации имущества налогоплательщиков при налоговой проверке» (Зарегистрировано в Минюсте РФ 11.06.1999 № 1804) // «Бюллетень нормативных актов федеральных органов исполнительной власти», N 27, 05.07.1999, "Российская газета", N 175, 07.09.1999 (без Положения)</w:t>
      </w:r>
    </w:p>
    <w:p w:rsidR="00755D51" w:rsidRPr="00D05592" w:rsidRDefault="00755D51" w:rsidP="00FD0D27">
      <w:pPr>
        <w:tabs>
          <w:tab w:val="left" w:pos="567"/>
        </w:tabs>
        <w:spacing w:line="360" w:lineRule="auto"/>
        <w:ind w:right="1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D05592">
        <w:rPr>
          <w:b/>
          <w:sz w:val="28"/>
          <w:szCs w:val="28"/>
        </w:rPr>
        <w:t>Литература</w:t>
      </w:r>
      <w:r>
        <w:rPr>
          <w:b/>
          <w:sz w:val="28"/>
          <w:szCs w:val="28"/>
        </w:rPr>
        <w:t xml:space="preserve"> </w:t>
      </w:r>
      <w:r w:rsidRPr="00A57C58">
        <w:rPr>
          <w:b/>
          <w:sz w:val="28"/>
          <w:szCs w:val="28"/>
        </w:rPr>
        <w:t>(книги, учебники, монографии)</w:t>
      </w:r>
    </w:p>
    <w:p w:rsidR="00755D51" w:rsidRPr="00A57C58" w:rsidRDefault="00755D51" w:rsidP="00FD0D27">
      <w:pPr>
        <w:tabs>
          <w:tab w:val="left" w:pos="567"/>
        </w:tabs>
        <w:spacing w:line="360" w:lineRule="auto"/>
        <w:contextualSpacing/>
        <w:jc w:val="both"/>
        <w:rPr>
          <w:sz w:val="28"/>
          <w:szCs w:val="28"/>
        </w:rPr>
      </w:pPr>
      <w:r w:rsidRPr="00A57C58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A57C58">
        <w:rPr>
          <w:sz w:val="28"/>
          <w:szCs w:val="28"/>
        </w:rPr>
        <w:t>. Божович Л.И. Проблемы формирования личности: Избранные психологические основы /Под. ред. Д. И. Фельдштейна. – М.: Ин-т практ. психол.; Воронеж: НПО «МОДЕК», 1995. – 349 с.</w:t>
      </w:r>
    </w:p>
    <w:p w:rsidR="00755D51" w:rsidRPr="00A57C58" w:rsidRDefault="00755D51" w:rsidP="00FD0D27">
      <w:pPr>
        <w:tabs>
          <w:tab w:val="left" w:pos="567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A57C58">
        <w:rPr>
          <w:sz w:val="28"/>
          <w:szCs w:val="28"/>
        </w:rPr>
        <w:t>. Кара-Мурза С.Г. Манипуляция сознанием. – М.: Изд-во: Эксмо, 2005. – 832 с.</w:t>
      </w:r>
    </w:p>
    <w:p w:rsidR="00755D51" w:rsidRPr="00A57C58" w:rsidRDefault="00755D51" w:rsidP="00FD0D27">
      <w:pPr>
        <w:tabs>
          <w:tab w:val="left" w:pos="567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Pr="00A57C58">
        <w:rPr>
          <w:color w:val="000000"/>
          <w:sz w:val="28"/>
          <w:szCs w:val="28"/>
        </w:rPr>
        <w:t>. Мудрик А. В.</w:t>
      </w:r>
      <w:r w:rsidRPr="00A57C58">
        <w:rPr>
          <w:b/>
          <w:bCs/>
          <w:color w:val="000000"/>
          <w:sz w:val="28"/>
          <w:szCs w:val="28"/>
        </w:rPr>
        <w:t xml:space="preserve"> </w:t>
      </w:r>
      <w:r w:rsidRPr="00A57C58">
        <w:rPr>
          <w:color w:val="000000"/>
          <w:sz w:val="28"/>
          <w:szCs w:val="28"/>
        </w:rPr>
        <w:t>Социализация человека: Учеб. пособие для студ. высш. учеб. заведений. – М.: Издательский центр «Академия», 2004. – 304 с.</w:t>
      </w:r>
    </w:p>
    <w:p w:rsidR="00755D51" w:rsidRPr="00A57C58" w:rsidRDefault="00755D51" w:rsidP="00FD0D27">
      <w:pPr>
        <w:tabs>
          <w:tab w:val="left" w:pos="567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15</w:t>
      </w:r>
      <w:r w:rsidRPr="00A57C58">
        <w:rPr>
          <w:sz w:val="28"/>
          <w:szCs w:val="28"/>
        </w:rPr>
        <w:t>. Мухина В.С. Личность: Мифы и Реальность. Альтернативный взгляд. Системный подход. Инновационные аспекты / В. С. Мухина. – 3-е изд., испр. и доп. – М.: Национальный книжный центр, 2013. – 1083 с.</w:t>
      </w:r>
    </w:p>
    <w:p w:rsidR="00755D51" w:rsidRPr="00A57C58" w:rsidRDefault="00755D51" w:rsidP="00FD0D27">
      <w:pPr>
        <w:tabs>
          <w:tab w:val="left" w:pos="567"/>
        </w:tabs>
        <w:spacing w:line="360" w:lineRule="auto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16</w:t>
      </w:r>
      <w:r w:rsidRPr="00A57C58">
        <w:rPr>
          <w:sz w:val="28"/>
          <w:szCs w:val="28"/>
        </w:rPr>
        <w:t xml:space="preserve">. </w:t>
      </w:r>
      <w:r w:rsidRPr="00A57C58">
        <w:rPr>
          <w:color w:val="000000"/>
          <w:sz w:val="28"/>
          <w:szCs w:val="28"/>
          <w:lang w:eastAsia="en-US"/>
        </w:rPr>
        <w:t>Илюхина Н. А. Система учета затрат в управлении промышленным предприятием. Актуальные аспекты фундаментальных и прикладных исследований: сборник научных трудов / Под общ. ред. И.Г. Паршутиной. – Орел: Изд-во ОрелГИЭТ, 2016. – 364 с.</w:t>
      </w:r>
    </w:p>
    <w:p w:rsidR="00755D51" w:rsidRPr="00A57C58" w:rsidRDefault="00755D51" w:rsidP="00FD0D27">
      <w:pPr>
        <w:tabs>
          <w:tab w:val="left" w:pos="567"/>
        </w:tabs>
        <w:spacing w:line="360" w:lineRule="auto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17</w:t>
      </w:r>
      <w:r w:rsidRPr="00A57C58">
        <w:rPr>
          <w:sz w:val="28"/>
          <w:szCs w:val="28"/>
        </w:rPr>
        <w:t xml:space="preserve">. </w:t>
      </w:r>
      <w:r w:rsidRPr="00A57C58">
        <w:rPr>
          <w:color w:val="000000"/>
          <w:sz w:val="28"/>
          <w:szCs w:val="28"/>
          <w:lang w:eastAsia="en-US"/>
        </w:rPr>
        <w:t xml:space="preserve">Кувшинов М.С. Бухгалтерский учет. Экспресс-курс: учебное пособие – (Бакалавриат). / М.С. Кувшинов. </w:t>
      </w:r>
      <w:r w:rsidRPr="00A57C58">
        <w:rPr>
          <w:sz w:val="28"/>
          <w:szCs w:val="28"/>
        </w:rPr>
        <w:t>–</w:t>
      </w:r>
      <w:r w:rsidRPr="00A57C58">
        <w:rPr>
          <w:color w:val="000000"/>
          <w:sz w:val="28"/>
          <w:szCs w:val="28"/>
          <w:lang w:eastAsia="en-US"/>
        </w:rPr>
        <w:t xml:space="preserve"> 4-е изд., перераб. </w:t>
      </w:r>
      <w:r w:rsidRPr="00A57C58">
        <w:rPr>
          <w:sz w:val="28"/>
          <w:szCs w:val="28"/>
        </w:rPr>
        <w:t>–</w:t>
      </w:r>
      <w:r w:rsidRPr="00A57C58">
        <w:rPr>
          <w:color w:val="000000"/>
          <w:sz w:val="28"/>
          <w:szCs w:val="28"/>
          <w:lang w:eastAsia="en-US"/>
        </w:rPr>
        <w:t xml:space="preserve"> М.: КНОРУС, 2016. – 320 с.</w:t>
      </w:r>
    </w:p>
    <w:p w:rsidR="00755D51" w:rsidRPr="00D05592" w:rsidRDefault="00755D51" w:rsidP="00FD0D27">
      <w:pPr>
        <w:tabs>
          <w:tab w:val="left" w:pos="567"/>
        </w:tabs>
        <w:spacing w:line="360" w:lineRule="auto"/>
        <w:ind w:right="1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18</w:t>
      </w:r>
      <w:r w:rsidRPr="00A57C58">
        <w:rPr>
          <w:color w:val="000000"/>
          <w:sz w:val="28"/>
          <w:szCs w:val="28"/>
          <w:lang w:eastAsia="en-US"/>
        </w:rPr>
        <w:t xml:space="preserve">. Бухгалтерский учет: учебник / Н.Г. Сапожникова. </w:t>
      </w:r>
      <w:r w:rsidRPr="00A57C58">
        <w:rPr>
          <w:sz w:val="28"/>
          <w:szCs w:val="28"/>
        </w:rPr>
        <w:t>–</w:t>
      </w:r>
      <w:r w:rsidRPr="00A57C58">
        <w:rPr>
          <w:color w:val="000000"/>
          <w:sz w:val="28"/>
          <w:szCs w:val="28"/>
          <w:lang w:eastAsia="en-US"/>
        </w:rPr>
        <w:t xml:space="preserve"> 8-е изд., стер. </w:t>
      </w:r>
      <w:r w:rsidRPr="00A57C58">
        <w:rPr>
          <w:sz w:val="28"/>
          <w:szCs w:val="28"/>
        </w:rPr>
        <w:t>–</w:t>
      </w:r>
      <w:r w:rsidRPr="00A57C58">
        <w:rPr>
          <w:color w:val="000000"/>
          <w:sz w:val="28"/>
          <w:szCs w:val="28"/>
          <w:lang w:eastAsia="en-US"/>
        </w:rPr>
        <w:t xml:space="preserve"> М.: КНОРУС, 2016. </w:t>
      </w:r>
      <w:r w:rsidRPr="00A57C58">
        <w:rPr>
          <w:sz w:val="28"/>
          <w:szCs w:val="28"/>
        </w:rPr>
        <w:t>–</w:t>
      </w:r>
      <w:r w:rsidRPr="00A57C58">
        <w:rPr>
          <w:color w:val="000000"/>
          <w:sz w:val="28"/>
          <w:szCs w:val="28"/>
          <w:lang w:eastAsia="en-US"/>
        </w:rPr>
        <w:t xml:space="preserve"> 464 с.</w:t>
      </w:r>
    </w:p>
    <w:p w:rsidR="00755D51" w:rsidRPr="00D05592" w:rsidRDefault="00755D51" w:rsidP="00FD0D27">
      <w:pPr>
        <w:shd w:val="clear" w:color="auto" w:fill="FFFFFF"/>
        <w:tabs>
          <w:tab w:val="left" w:pos="567"/>
        </w:tabs>
        <w:spacing w:line="360" w:lineRule="auto"/>
        <w:ind w:right="1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D05592">
        <w:rPr>
          <w:b/>
          <w:sz w:val="28"/>
          <w:szCs w:val="28"/>
        </w:rPr>
        <w:t>Статьи из периодических изданий</w:t>
      </w:r>
      <w:r>
        <w:rPr>
          <w:b/>
          <w:sz w:val="28"/>
          <w:szCs w:val="28"/>
        </w:rPr>
        <w:t xml:space="preserve"> </w:t>
      </w:r>
      <w:r w:rsidRPr="00A57C58">
        <w:rPr>
          <w:b/>
          <w:sz w:val="28"/>
          <w:szCs w:val="28"/>
        </w:rPr>
        <w:t>в научных журналах и сборниках статей</w:t>
      </w:r>
    </w:p>
    <w:p w:rsidR="00755D51" w:rsidRPr="00A57C58" w:rsidRDefault="00755D51" w:rsidP="00FD0D27">
      <w:pPr>
        <w:tabs>
          <w:tab w:val="left" w:pos="567"/>
        </w:tabs>
        <w:spacing w:line="360" w:lineRule="auto"/>
        <w:contextualSpacing/>
        <w:jc w:val="both"/>
        <w:rPr>
          <w:sz w:val="28"/>
          <w:szCs w:val="28"/>
        </w:rPr>
      </w:pPr>
      <w:r w:rsidRPr="00A57C58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A57C58">
        <w:rPr>
          <w:sz w:val="28"/>
          <w:szCs w:val="28"/>
        </w:rPr>
        <w:t>. Филатова Т.П. Особенности организации и проведения первичной психолого-педагогической профилактики компьютерной игровой аддикции среди подростков // Психология и педагогика: методика и проблемы практического применения. 2015. – №47. – С.37-45.</w:t>
      </w:r>
    </w:p>
    <w:p w:rsidR="00755D51" w:rsidRPr="00A57C58" w:rsidRDefault="00755D51" w:rsidP="00FD0D27">
      <w:pPr>
        <w:tabs>
          <w:tab w:val="left" w:pos="567"/>
        </w:tabs>
        <w:spacing w:line="360" w:lineRule="auto"/>
        <w:contextualSpacing/>
        <w:jc w:val="both"/>
        <w:rPr>
          <w:sz w:val="28"/>
          <w:szCs w:val="28"/>
        </w:rPr>
      </w:pPr>
      <w:r w:rsidRPr="00A57C58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A57C58">
        <w:rPr>
          <w:sz w:val="28"/>
          <w:szCs w:val="28"/>
        </w:rPr>
        <w:t>. Холмогорова А.Б. Психическое здоровье детей и молодежи в эпоху информационной революции. // Психическое здоровье человека ХХI века: Сборник научных статей по материалам Конгресса «Психическое здоровье человека ХХI века». ИД «Городец», 2016. – 416 с. С. 98-100.</w:t>
      </w:r>
    </w:p>
    <w:p w:rsidR="00755D51" w:rsidRPr="00A57C58" w:rsidRDefault="00755D51" w:rsidP="00FD0D27">
      <w:pPr>
        <w:tabs>
          <w:tab w:val="left" w:pos="567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A57C58">
        <w:rPr>
          <w:sz w:val="28"/>
          <w:szCs w:val="28"/>
        </w:rPr>
        <w:t xml:space="preserve">. Цибульникова В.Е., Верейкина С.Н. Роль семьи и школы в формировании ценности социального здоровья личности // Сборник статей </w:t>
      </w:r>
      <w:r w:rsidRPr="00A57C58">
        <w:rPr>
          <w:bCs/>
          <w:sz w:val="28"/>
          <w:szCs w:val="28"/>
          <w:lang w:val="en-US"/>
        </w:rPr>
        <w:t>VI</w:t>
      </w:r>
      <w:r w:rsidRPr="00A57C58">
        <w:rPr>
          <w:bCs/>
          <w:sz w:val="28"/>
          <w:szCs w:val="28"/>
        </w:rPr>
        <w:t>I</w:t>
      </w:r>
      <w:r w:rsidRPr="00A57C58">
        <w:rPr>
          <w:bCs/>
          <w:sz w:val="28"/>
          <w:szCs w:val="28"/>
          <w:lang w:val="en-US"/>
        </w:rPr>
        <w:t>I</w:t>
      </w:r>
      <w:r w:rsidRPr="00A57C58">
        <w:rPr>
          <w:bCs/>
          <w:sz w:val="28"/>
          <w:szCs w:val="28"/>
        </w:rPr>
        <w:t xml:space="preserve"> Всероссийских Шамовских педагогических чтений научной школы Управления образовательными системами </w:t>
      </w:r>
      <w:r w:rsidRPr="00A57C58">
        <w:rPr>
          <w:bCs/>
          <w:sz w:val="28"/>
          <w:szCs w:val="28"/>
          <w:shd w:val="clear" w:color="auto" w:fill="FFFFFF"/>
        </w:rPr>
        <w:t xml:space="preserve">«Перспективы развития отечественного образования: </w:t>
      </w:r>
      <w:r w:rsidRPr="00A57C58">
        <w:rPr>
          <w:bCs/>
          <w:color w:val="000000"/>
          <w:sz w:val="28"/>
          <w:szCs w:val="28"/>
          <w:shd w:val="clear" w:color="auto" w:fill="FFFFFF"/>
        </w:rPr>
        <w:t>приоритеты и решения</w:t>
      </w:r>
      <w:r w:rsidRPr="00A57C58">
        <w:rPr>
          <w:bCs/>
          <w:sz w:val="28"/>
          <w:szCs w:val="28"/>
          <w:shd w:val="clear" w:color="auto" w:fill="FFFFFF"/>
        </w:rPr>
        <w:t xml:space="preserve">» </w:t>
      </w:r>
      <w:r w:rsidRPr="00A57C58">
        <w:rPr>
          <w:sz w:val="28"/>
          <w:szCs w:val="28"/>
        </w:rPr>
        <w:t xml:space="preserve">/ Отв. ред. С.Г. Воровщиков, О.А. Шклярова. – М.: Изд-во МПГУ, 2016. – 672 с. – С. 205-208. </w:t>
      </w:r>
    </w:p>
    <w:p w:rsidR="00755D51" w:rsidRPr="00A57C58" w:rsidRDefault="00755D51" w:rsidP="00FD0D27">
      <w:pPr>
        <w:tabs>
          <w:tab w:val="left" w:pos="567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A57C58">
        <w:rPr>
          <w:sz w:val="28"/>
          <w:szCs w:val="28"/>
        </w:rPr>
        <w:t xml:space="preserve">. Цибульникова В. Е. Ценностно-смысловое и созидательно-смысловое значение концептосферы «здоровьесозидание» в контексте внутришкольного </w:t>
      </w:r>
      <w:r w:rsidRPr="00A57C58">
        <w:rPr>
          <w:sz w:val="28"/>
          <w:szCs w:val="28"/>
        </w:rPr>
        <w:lastRenderedPageBreak/>
        <w:t>управления педагогическим коллективом. // Школа будущего, 2015. – № 5. – С. 214-223.</w:t>
      </w:r>
    </w:p>
    <w:p w:rsidR="00755D51" w:rsidRPr="00A57C58" w:rsidRDefault="00755D51" w:rsidP="00FD0D27">
      <w:pPr>
        <w:tabs>
          <w:tab w:val="left" w:pos="567"/>
        </w:tabs>
        <w:spacing w:line="360" w:lineRule="auto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23</w:t>
      </w:r>
      <w:r w:rsidRPr="00A57C58">
        <w:rPr>
          <w:sz w:val="28"/>
          <w:szCs w:val="28"/>
        </w:rPr>
        <w:t xml:space="preserve">. </w:t>
      </w:r>
      <w:r w:rsidRPr="00A57C58">
        <w:rPr>
          <w:sz w:val="28"/>
          <w:szCs w:val="28"/>
          <w:lang w:eastAsia="en-US"/>
        </w:rPr>
        <w:t>Беспалов М. В. Инвентаризация основных средств бюджетного учреждения: механизм проведения, сроки, документооборот //Бухгалтерский учет в бюджетных и некоммерческих организациях. – 2014. – №. 4. – С .32</w:t>
      </w:r>
    </w:p>
    <w:p w:rsidR="00755D51" w:rsidRPr="00A57C58" w:rsidRDefault="00755D51" w:rsidP="00FD0D27">
      <w:pPr>
        <w:tabs>
          <w:tab w:val="left" w:pos="567"/>
        </w:tabs>
        <w:spacing w:line="360" w:lineRule="auto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24</w:t>
      </w:r>
      <w:r w:rsidRPr="00A57C58">
        <w:rPr>
          <w:sz w:val="28"/>
          <w:szCs w:val="28"/>
          <w:lang w:eastAsia="en-US"/>
        </w:rPr>
        <w:t xml:space="preserve">. </w:t>
      </w:r>
      <w:r w:rsidRPr="00A57C58">
        <w:rPr>
          <w:color w:val="000000"/>
          <w:sz w:val="28"/>
          <w:szCs w:val="28"/>
          <w:lang w:eastAsia="en-US"/>
        </w:rPr>
        <w:t>Беспалов М.В. Бухгалтерский учёт основных хозяйственных операций в бюджетном учреждении // Бухгалтерский учет в бюджетных и некоммерческих организациях. 2015. – №15 (375). С.10-15.</w:t>
      </w:r>
    </w:p>
    <w:p w:rsidR="00755D51" w:rsidRPr="00A57C58" w:rsidRDefault="00755D51" w:rsidP="00FD0D27">
      <w:pPr>
        <w:tabs>
          <w:tab w:val="left" w:pos="567"/>
        </w:tabs>
        <w:spacing w:line="360" w:lineRule="auto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25</w:t>
      </w:r>
      <w:r w:rsidRPr="00A57C58">
        <w:rPr>
          <w:color w:val="000000"/>
          <w:sz w:val="28"/>
          <w:szCs w:val="28"/>
          <w:lang w:eastAsia="en-US"/>
        </w:rPr>
        <w:t>. Боброва Е.А., Кыштымова Е.А. Управление затратами в системе стратегического менеджмента Организаций АПК // Сборник: Стратегия развития учетно-аналитических и контрольных систем в механизме управления современными бизнес-процессами коммерческих организаций. Международный экономический форум «Бакановские чтения». – 2014. – С.111-114</w:t>
      </w:r>
    </w:p>
    <w:p w:rsidR="00755D51" w:rsidRDefault="00755D51" w:rsidP="00FD0D27">
      <w:pPr>
        <w:tabs>
          <w:tab w:val="left" w:pos="567"/>
        </w:tabs>
        <w:spacing w:line="360" w:lineRule="auto"/>
        <w:ind w:right="14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26</w:t>
      </w:r>
      <w:r w:rsidRPr="00A57C58">
        <w:rPr>
          <w:color w:val="000000"/>
          <w:sz w:val="28"/>
          <w:szCs w:val="28"/>
          <w:lang w:eastAsia="en-US"/>
        </w:rPr>
        <w:t>. Гончаров П.В., Лытнева Н.А. Аналитические возможности бухгалтерской (финансовой) отчетности в управлении инновационно-инвестиционной деятельностью предприятий АПК. // Фундаментальные исследования, 2015. – № 2-5. – С. 1017-1022.</w:t>
      </w:r>
    </w:p>
    <w:p w:rsidR="00755D51" w:rsidRPr="00A57C58" w:rsidRDefault="00755D51" w:rsidP="00FD0D27">
      <w:pPr>
        <w:tabs>
          <w:tab w:val="left" w:pos="567"/>
        </w:tabs>
        <w:spacing w:line="36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A57C58">
        <w:rPr>
          <w:b/>
          <w:sz w:val="28"/>
          <w:szCs w:val="28"/>
        </w:rPr>
        <w:t>Диссертации:</w:t>
      </w:r>
    </w:p>
    <w:p w:rsidR="00755D51" w:rsidRPr="00A57C58" w:rsidRDefault="00755D51" w:rsidP="00FD0D27">
      <w:pPr>
        <w:tabs>
          <w:tab w:val="left" w:pos="567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Pr="00A57C58">
        <w:rPr>
          <w:sz w:val="28"/>
          <w:szCs w:val="28"/>
        </w:rPr>
        <w:t>. Рубчевский К.В. Социализация в современных условиях (социально-философский анализ). Автореф. дис. д-ра филос. наук. Красноярск, 2003. – 44 с.</w:t>
      </w:r>
    </w:p>
    <w:p w:rsidR="00755D51" w:rsidRPr="00A57C58" w:rsidRDefault="00755D51" w:rsidP="00FD0D27">
      <w:pPr>
        <w:tabs>
          <w:tab w:val="left" w:pos="567"/>
        </w:tabs>
        <w:spacing w:line="360" w:lineRule="auto"/>
        <w:contextualSpacing/>
        <w:jc w:val="both"/>
        <w:rPr>
          <w:sz w:val="28"/>
          <w:szCs w:val="28"/>
        </w:rPr>
      </w:pPr>
      <w:r w:rsidRPr="00A57C58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Pr="00A57C58">
        <w:rPr>
          <w:sz w:val="28"/>
          <w:szCs w:val="28"/>
        </w:rPr>
        <w:t>. Сивцова А.В. Внутренние конфликты в системе ценностных ориентаций как психологические основания развития личности. Автореф. дис. канд. психол. наук. Барнаул, 2007. – 18 с.</w:t>
      </w:r>
    </w:p>
    <w:p w:rsidR="00755D51" w:rsidRPr="00D05592" w:rsidRDefault="00755D51" w:rsidP="00FD0D27">
      <w:pPr>
        <w:tabs>
          <w:tab w:val="left" w:pos="567"/>
        </w:tabs>
        <w:spacing w:line="360" w:lineRule="auto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A57C58">
        <w:rPr>
          <w:sz w:val="28"/>
          <w:szCs w:val="28"/>
        </w:rPr>
        <w:t>.Угольков Н.В. Интернет как институт социализации старших школьников. Автореф. дис. канд. пед. наук. Москва, 2012. – 19 с.</w:t>
      </w:r>
    </w:p>
    <w:p w:rsidR="00755D51" w:rsidRDefault="00755D51" w:rsidP="00FD0D27">
      <w:pPr>
        <w:shd w:val="clear" w:color="auto" w:fill="FFFFFF"/>
        <w:tabs>
          <w:tab w:val="left" w:pos="567"/>
        </w:tabs>
        <w:spacing w:line="360" w:lineRule="auto"/>
        <w:ind w:right="140"/>
        <w:jc w:val="both"/>
        <w:rPr>
          <w:b/>
          <w:sz w:val="28"/>
          <w:szCs w:val="28"/>
        </w:rPr>
      </w:pPr>
    </w:p>
    <w:p w:rsidR="00755D51" w:rsidRPr="00BB23C7" w:rsidRDefault="00755D51" w:rsidP="00FD0D27">
      <w:pPr>
        <w:shd w:val="clear" w:color="auto" w:fill="FFFFFF"/>
        <w:tabs>
          <w:tab w:val="left" w:pos="567"/>
        </w:tabs>
        <w:spacing w:line="360" w:lineRule="auto"/>
        <w:ind w:right="140"/>
        <w:jc w:val="both"/>
        <w:rPr>
          <w:b/>
          <w:sz w:val="28"/>
          <w:szCs w:val="28"/>
        </w:rPr>
      </w:pPr>
      <w:r w:rsidRPr="00BB23C7">
        <w:rPr>
          <w:b/>
          <w:sz w:val="28"/>
          <w:szCs w:val="28"/>
        </w:rPr>
        <w:t>Ресурсы Интернет</w:t>
      </w:r>
    </w:p>
    <w:p w:rsidR="00755D51" w:rsidRPr="00BB23C7" w:rsidRDefault="00755D51" w:rsidP="00FD0D27">
      <w:pPr>
        <w:tabs>
          <w:tab w:val="left" w:pos="567"/>
        </w:tabs>
        <w:spacing w:line="360" w:lineRule="auto"/>
        <w:contextualSpacing/>
        <w:jc w:val="both"/>
        <w:rPr>
          <w:sz w:val="28"/>
          <w:szCs w:val="28"/>
        </w:rPr>
      </w:pPr>
      <w:r w:rsidRPr="00BB23C7">
        <w:rPr>
          <w:sz w:val="28"/>
          <w:szCs w:val="28"/>
        </w:rPr>
        <w:t xml:space="preserve">30. Верейкина С.Н. Особенности формирования ценностных ориентаций </w:t>
      </w:r>
      <w:r>
        <w:rPr>
          <w:sz w:val="28"/>
          <w:szCs w:val="28"/>
        </w:rPr>
        <w:t>обучающийся</w:t>
      </w:r>
      <w:r w:rsidRPr="00BB23C7">
        <w:rPr>
          <w:sz w:val="28"/>
          <w:szCs w:val="28"/>
        </w:rPr>
        <w:t xml:space="preserve">ов-первокурсников в процессе киберсоциализации / С.Н. </w:t>
      </w:r>
      <w:r w:rsidRPr="00BB23C7">
        <w:rPr>
          <w:sz w:val="28"/>
          <w:szCs w:val="28"/>
        </w:rPr>
        <w:lastRenderedPageBreak/>
        <w:t>Верейкина // Электронный научно-публицистический журнал "Homo Cyberus". – 2017. – № 1 (2). [Электронный ресурс] – Режим доступа – URL: </w:t>
      </w:r>
      <w:hyperlink r:id="rId10" w:history="1">
        <w:r w:rsidRPr="00BB23C7">
          <w:rPr>
            <w:sz w:val="28"/>
            <w:szCs w:val="28"/>
          </w:rPr>
          <w:t xml:space="preserve">http://journal.homocyberus.ru/Verejkina_S_Osobennosti_formirovanija_cennostnyh_orientacij_studentov-pervokursnikov_v_processe_kibersocializacii </w:t>
        </w:r>
      </w:hyperlink>
      <w:r w:rsidRPr="00BB23C7">
        <w:rPr>
          <w:sz w:val="28"/>
          <w:szCs w:val="28"/>
        </w:rPr>
        <w:t>[Дата обращения 18.02.18]</w:t>
      </w:r>
    </w:p>
    <w:p w:rsidR="00755D51" w:rsidRPr="00BB23C7" w:rsidRDefault="00755D51" w:rsidP="00FD0D27">
      <w:pPr>
        <w:tabs>
          <w:tab w:val="left" w:pos="567"/>
        </w:tabs>
        <w:spacing w:line="360" w:lineRule="auto"/>
        <w:contextualSpacing/>
        <w:jc w:val="both"/>
        <w:rPr>
          <w:sz w:val="28"/>
          <w:szCs w:val="28"/>
        </w:rPr>
      </w:pPr>
      <w:r w:rsidRPr="00BB23C7">
        <w:rPr>
          <w:sz w:val="28"/>
          <w:szCs w:val="28"/>
        </w:rPr>
        <w:t xml:space="preserve">31. Королева Н.Н. Влияние коммуникации в сети Интернет на личностные особенности пользователей // Известия РГПУ им. А.И. Герцена. 2004. №9. Электронный ресурс – </w:t>
      </w:r>
      <w:r w:rsidRPr="00BB23C7">
        <w:rPr>
          <w:sz w:val="28"/>
          <w:szCs w:val="28"/>
          <w:lang w:val="en-US"/>
        </w:rPr>
        <w:t>URL</w:t>
      </w:r>
      <w:r w:rsidRPr="00BB23C7">
        <w:rPr>
          <w:sz w:val="28"/>
          <w:szCs w:val="28"/>
        </w:rPr>
        <w:t xml:space="preserve">: </w:t>
      </w:r>
      <w:hyperlink r:id="rId11" w:history="1">
        <w:r w:rsidRPr="00BB23C7">
          <w:rPr>
            <w:sz w:val="28"/>
            <w:szCs w:val="28"/>
            <w:lang w:val="en-US"/>
          </w:rPr>
          <w:t>http</w:t>
        </w:r>
        <w:r w:rsidRPr="00BB23C7">
          <w:rPr>
            <w:sz w:val="28"/>
            <w:szCs w:val="28"/>
          </w:rPr>
          <w:t>://</w:t>
        </w:r>
        <w:r w:rsidRPr="00BB23C7">
          <w:rPr>
            <w:sz w:val="28"/>
            <w:szCs w:val="28"/>
            <w:lang w:val="en-US"/>
          </w:rPr>
          <w:t>cyberleninka</w:t>
        </w:r>
        <w:r w:rsidRPr="00BB23C7">
          <w:rPr>
            <w:sz w:val="28"/>
            <w:szCs w:val="28"/>
          </w:rPr>
          <w:t>.</w:t>
        </w:r>
        <w:r w:rsidRPr="00BB23C7">
          <w:rPr>
            <w:sz w:val="28"/>
            <w:szCs w:val="28"/>
            <w:lang w:val="en-US"/>
          </w:rPr>
          <w:t>ru</w:t>
        </w:r>
        <w:r w:rsidRPr="00BB23C7">
          <w:rPr>
            <w:sz w:val="28"/>
            <w:szCs w:val="28"/>
          </w:rPr>
          <w:t>/</w:t>
        </w:r>
        <w:r w:rsidRPr="00BB23C7">
          <w:rPr>
            <w:sz w:val="28"/>
            <w:szCs w:val="28"/>
            <w:lang w:val="en-US"/>
          </w:rPr>
          <w:t>article</w:t>
        </w:r>
        <w:r w:rsidRPr="00BB23C7">
          <w:rPr>
            <w:sz w:val="28"/>
            <w:szCs w:val="28"/>
          </w:rPr>
          <w:t>/</w:t>
        </w:r>
        <w:r w:rsidRPr="00BB23C7">
          <w:rPr>
            <w:sz w:val="28"/>
            <w:szCs w:val="28"/>
            <w:lang w:val="en-US"/>
          </w:rPr>
          <w:t>n</w:t>
        </w:r>
        <w:r w:rsidRPr="00BB23C7">
          <w:rPr>
            <w:sz w:val="28"/>
            <w:szCs w:val="28"/>
          </w:rPr>
          <w:t>/</w:t>
        </w:r>
        <w:r w:rsidRPr="00BB23C7">
          <w:rPr>
            <w:sz w:val="28"/>
            <w:szCs w:val="28"/>
            <w:lang w:val="en-US"/>
          </w:rPr>
          <w:t>vliyanie</w:t>
        </w:r>
        <w:r w:rsidRPr="00BB23C7">
          <w:rPr>
            <w:sz w:val="28"/>
            <w:szCs w:val="28"/>
          </w:rPr>
          <w:t>-</w:t>
        </w:r>
        <w:r w:rsidRPr="00BB23C7">
          <w:rPr>
            <w:sz w:val="28"/>
            <w:szCs w:val="28"/>
            <w:lang w:val="en-US"/>
          </w:rPr>
          <w:t>kommunikatsii</w:t>
        </w:r>
        <w:r w:rsidRPr="00BB23C7">
          <w:rPr>
            <w:sz w:val="28"/>
            <w:szCs w:val="28"/>
          </w:rPr>
          <w:t>-</w:t>
        </w:r>
        <w:r w:rsidRPr="00BB23C7">
          <w:rPr>
            <w:sz w:val="28"/>
            <w:szCs w:val="28"/>
            <w:lang w:val="en-US"/>
          </w:rPr>
          <w:t>v</w:t>
        </w:r>
        <w:r w:rsidRPr="00BB23C7">
          <w:rPr>
            <w:sz w:val="28"/>
            <w:szCs w:val="28"/>
          </w:rPr>
          <w:t>-</w:t>
        </w:r>
        <w:r w:rsidRPr="00BB23C7">
          <w:rPr>
            <w:sz w:val="28"/>
            <w:szCs w:val="28"/>
            <w:lang w:val="en-US"/>
          </w:rPr>
          <w:t>seti</w:t>
        </w:r>
        <w:r w:rsidRPr="00BB23C7">
          <w:rPr>
            <w:sz w:val="28"/>
            <w:szCs w:val="28"/>
          </w:rPr>
          <w:t>-</w:t>
        </w:r>
        <w:r w:rsidRPr="00BB23C7">
          <w:rPr>
            <w:sz w:val="28"/>
            <w:szCs w:val="28"/>
            <w:lang w:val="en-US"/>
          </w:rPr>
          <w:t>internet</w:t>
        </w:r>
        <w:r w:rsidRPr="00BB23C7">
          <w:rPr>
            <w:sz w:val="28"/>
            <w:szCs w:val="28"/>
          </w:rPr>
          <w:t>-</w:t>
        </w:r>
        <w:r w:rsidRPr="00BB23C7">
          <w:rPr>
            <w:sz w:val="28"/>
            <w:szCs w:val="28"/>
            <w:lang w:val="en-US"/>
          </w:rPr>
          <w:t>na</w:t>
        </w:r>
        <w:r w:rsidRPr="00BB23C7">
          <w:rPr>
            <w:sz w:val="28"/>
            <w:szCs w:val="28"/>
          </w:rPr>
          <w:t>-</w:t>
        </w:r>
        <w:r w:rsidRPr="00BB23C7">
          <w:rPr>
            <w:sz w:val="28"/>
            <w:szCs w:val="28"/>
            <w:lang w:val="en-US"/>
          </w:rPr>
          <w:t>lichnostnye</w:t>
        </w:r>
        <w:r w:rsidRPr="00BB23C7">
          <w:rPr>
            <w:sz w:val="28"/>
            <w:szCs w:val="28"/>
          </w:rPr>
          <w:t>-</w:t>
        </w:r>
        <w:r w:rsidRPr="00BB23C7">
          <w:rPr>
            <w:sz w:val="28"/>
            <w:szCs w:val="28"/>
            <w:lang w:val="en-US"/>
          </w:rPr>
          <w:t>osobennosti</w:t>
        </w:r>
        <w:r w:rsidRPr="00BB23C7">
          <w:rPr>
            <w:sz w:val="28"/>
            <w:szCs w:val="28"/>
          </w:rPr>
          <w:t>-</w:t>
        </w:r>
        <w:r w:rsidRPr="00BB23C7">
          <w:rPr>
            <w:sz w:val="28"/>
            <w:szCs w:val="28"/>
            <w:lang w:val="en-US"/>
          </w:rPr>
          <w:t>polzovateley</w:t>
        </w:r>
      </w:hyperlink>
      <w:r w:rsidRPr="00BB23C7">
        <w:rPr>
          <w:sz w:val="28"/>
          <w:szCs w:val="28"/>
        </w:rPr>
        <w:t>. [Дата обращения 08.02.18]</w:t>
      </w:r>
    </w:p>
    <w:p w:rsidR="00755D51" w:rsidRPr="00BB23C7" w:rsidRDefault="00755D51" w:rsidP="00FD0D27">
      <w:pPr>
        <w:tabs>
          <w:tab w:val="left" w:pos="567"/>
        </w:tabs>
        <w:spacing w:line="360" w:lineRule="auto"/>
        <w:contextualSpacing/>
        <w:jc w:val="both"/>
        <w:rPr>
          <w:sz w:val="28"/>
          <w:szCs w:val="28"/>
        </w:rPr>
      </w:pPr>
      <w:r w:rsidRPr="00BB23C7">
        <w:rPr>
          <w:sz w:val="28"/>
          <w:szCs w:val="28"/>
        </w:rPr>
        <w:t xml:space="preserve">32. Куликова О. </w:t>
      </w:r>
      <w:r w:rsidRPr="00BB23C7">
        <w:rPr>
          <w:bCs/>
          <w:kern w:val="36"/>
          <w:sz w:val="28"/>
          <w:szCs w:val="28"/>
        </w:rPr>
        <w:t>Человек в киберпространстве: проблемы самоидентификации // Электронный ресурс</w:t>
      </w:r>
      <w:r w:rsidRPr="00BB23C7">
        <w:rPr>
          <w:sz w:val="28"/>
          <w:szCs w:val="28"/>
        </w:rPr>
        <w:t xml:space="preserve"> – URL: </w:t>
      </w:r>
      <w:hyperlink r:id="rId12" w:history="1">
        <w:r w:rsidRPr="00BB23C7">
          <w:rPr>
            <w:sz w:val="28"/>
            <w:szCs w:val="28"/>
          </w:rPr>
          <w:t>http://maxpark.com/user/1797643111/content/841391</w:t>
        </w:r>
      </w:hyperlink>
      <w:r w:rsidRPr="00BB23C7">
        <w:rPr>
          <w:sz w:val="28"/>
          <w:szCs w:val="28"/>
        </w:rPr>
        <w:t xml:space="preserve"> [Дата обращения 10.02.18]</w:t>
      </w:r>
    </w:p>
    <w:p w:rsidR="00755D51" w:rsidRPr="00BB23C7" w:rsidRDefault="00755D51" w:rsidP="00FD0D27">
      <w:pPr>
        <w:tabs>
          <w:tab w:val="left" w:pos="567"/>
        </w:tabs>
        <w:spacing w:line="360" w:lineRule="auto"/>
        <w:contextualSpacing/>
        <w:jc w:val="both"/>
        <w:rPr>
          <w:sz w:val="28"/>
          <w:szCs w:val="28"/>
        </w:rPr>
      </w:pPr>
      <w:r w:rsidRPr="00BB23C7">
        <w:rPr>
          <w:sz w:val="28"/>
          <w:szCs w:val="28"/>
        </w:rPr>
        <w:t xml:space="preserve">33. Мурсалиева Г. Группы смерти 18+. Статья // Новая газета, 16.05.2016, Электронный ресурс – </w:t>
      </w:r>
      <w:r w:rsidRPr="00BB23C7">
        <w:rPr>
          <w:sz w:val="28"/>
          <w:szCs w:val="28"/>
          <w:lang w:val="en-US"/>
        </w:rPr>
        <w:t>URL</w:t>
      </w:r>
      <w:r w:rsidRPr="00BB23C7">
        <w:rPr>
          <w:sz w:val="28"/>
          <w:szCs w:val="28"/>
        </w:rPr>
        <w:t xml:space="preserve">: </w:t>
      </w:r>
      <w:hyperlink r:id="rId13" w:history="1">
        <w:r w:rsidRPr="00BB23C7">
          <w:rPr>
            <w:sz w:val="28"/>
            <w:szCs w:val="28"/>
          </w:rPr>
          <w:t>https://www.novayagazeta.ru/articles/2016/05/16/68604-gruppy-smerti-18</w:t>
        </w:r>
      </w:hyperlink>
      <w:r w:rsidRPr="00BB23C7">
        <w:rPr>
          <w:sz w:val="28"/>
          <w:szCs w:val="28"/>
        </w:rPr>
        <w:t xml:space="preserve"> [Дата обращения 03.02.18]</w:t>
      </w:r>
    </w:p>
    <w:p w:rsidR="00755D51" w:rsidRPr="00BB23C7" w:rsidRDefault="00755D51" w:rsidP="00FD0D27">
      <w:pPr>
        <w:tabs>
          <w:tab w:val="left" w:pos="567"/>
        </w:tabs>
        <w:spacing w:after="200" w:line="360" w:lineRule="auto"/>
        <w:contextualSpacing/>
        <w:rPr>
          <w:sz w:val="28"/>
          <w:szCs w:val="28"/>
        </w:rPr>
      </w:pPr>
      <w:r w:rsidRPr="00BB23C7">
        <w:rPr>
          <w:sz w:val="28"/>
          <w:szCs w:val="28"/>
        </w:rPr>
        <w:t xml:space="preserve">34. ГАРАНТ.ру. Информационно-правовой портал. [Электронный ресурс] – Режим доступа – URL: </w:t>
      </w:r>
      <w:hyperlink r:id="rId14" w:history="1">
        <w:r w:rsidRPr="00BB23C7">
          <w:rPr>
            <w:sz w:val="28"/>
            <w:szCs w:val="28"/>
          </w:rPr>
          <w:t>http://www.garant.ru/</w:t>
        </w:r>
      </w:hyperlink>
      <w:r w:rsidRPr="00BB23C7">
        <w:rPr>
          <w:sz w:val="28"/>
          <w:szCs w:val="28"/>
        </w:rPr>
        <w:t>. [Дата обращения 20.02.18].</w:t>
      </w:r>
    </w:p>
    <w:p w:rsidR="00755D51" w:rsidRPr="00BB23C7" w:rsidRDefault="00755D51" w:rsidP="00FD0D27">
      <w:pPr>
        <w:tabs>
          <w:tab w:val="left" w:pos="567"/>
        </w:tabs>
        <w:spacing w:after="200" w:line="360" w:lineRule="auto"/>
        <w:contextualSpacing/>
        <w:rPr>
          <w:sz w:val="28"/>
          <w:szCs w:val="28"/>
        </w:rPr>
      </w:pPr>
      <w:r w:rsidRPr="00BB23C7">
        <w:rPr>
          <w:sz w:val="28"/>
          <w:szCs w:val="28"/>
        </w:rPr>
        <w:t>35. Главбух. Практический журнал для бухгалтера. [Электронный ресурс] – Режим доступа – URL: https://e.glavbukh.ru/. [Дата обращения 11.03.18].</w:t>
      </w:r>
    </w:p>
    <w:p w:rsidR="00755D51" w:rsidRPr="00BB23C7" w:rsidRDefault="00755D51" w:rsidP="00FD0D27">
      <w:pPr>
        <w:tabs>
          <w:tab w:val="left" w:pos="567"/>
        </w:tabs>
        <w:spacing w:after="200" w:line="360" w:lineRule="auto"/>
        <w:contextualSpacing/>
        <w:rPr>
          <w:sz w:val="28"/>
          <w:szCs w:val="28"/>
        </w:rPr>
      </w:pPr>
      <w:r w:rsidRPr="00BB23C7">
        <w:rPr>
          <w:sz w:val="28"/>
          <w:szCs w:val="28"/>
        </w:rPr>
        <w:t xml:space="preserve">36. Консультант Плюс. Налоговый кодекс РФ, ч.1 и ч.2. [Электронный ресурс ] – Режим доступа </w:t>
      </w:r>
      <w:hyperlink r:id="rId15" w:history="1">
        <w:r w:rsidRPr="00BB23C7">
          <w:rPr>
            <w:sz w:val="28"/>
            <w:szCs w:val="28"/>
          </w:rPr>
          <w:t>URL:http://www.consultant.ru/document/cons_doc_LAW_19671/</w:t>
        </w:r>
      </w:hyperlink>
      <w:r w:rsidRPr="00BB23C7">
        <w:rPr>
          <w:sz w:val="28"/>
          <w:szCs w:val="28"/>
        </w:rPr>
        <w:t xml:space="preserve"> [Дата обращения 19.02.18].</w:t>
      </w:r>
    </w:p>
    <w:p w:rsidR="00755D51" w:rsidRPr="00A57C58" w:rsidRDefault="00755D51" w:rsidP="00FD0D27">
      <w:pPr>
        <w:tabs>
          <w:tab w:val="left" w:pos="567"/>
        </w:tabs>
        <w:spacing w:line="360" w:lineRule="auto"/>
        <w:contextualSpacing/>
        <w:jc w:val="both"/>
        <w:rPr>
          <w:sz w:val="28"/>
          <w:szCs w:val="28"/>
        </w:rPr>
      </w:pPr>
      <w:r w:rsidRPr="00BB23C7">
        <w:rPr>
          <w:sz w:val="28"/>
          <w:szCs w:val="28"/>
        </w:rPr>
        <w:t xml:space="preserve">37. Налог-налог.ру - налоговые новости и статьи. [Электронный ресурс] – Режим доступа – URL: </w:t>
      </w:r>
      <w:hyperlink r:id="rId16" w:history="1">
        <w:r w:rsidRPr="00BB23C7">
          <w:rPr>
            <w:sz w:val="28"/>
            <w:szCs w:val="28"/>
          </w:rPr>
          <w:t>http://nalog-nalog.ru/</w:t>
        </w:r>
      </w:hyperlink>
      <w:r w:rsidRPr="00BB23C7">
        <w:rPr>
          <w:sz w:val="28"/>
          <w:szCs w:val="28"/>
        </w:rPr>
        <w:t>, [Дата обращения 14.03.2018].</w:t>
      </w:r>
    </w:p>
    <w:p w:rsidR="00755D51" w:rsidRPr="00614F50" w:rsidRDefault="00755D51" w:rsidP="00FD0D27">
      <w:pPr>
        <w:ind w:firstLine="709"/>
      </w:pPr>
    </w:p>
    <w:p w:rsidR="00755D51" w:rsidRDefault="00755D51" w:rsidP="00FD0D27">
      <w:pPr>
        <w:pStyle w:val="a4"/>
        <w:spacing w:after="160" w:line="254" w:lineRule="auto"/>
        <w:jc w:val="both"/>
      </w:pPr>
    </w:p>
    <w:p w:rsidR="00755D51" w:rsidRPr="00E6147A" w:rsidRDefault="00755D51" w:rsidP="00FD0D27">
      <w:pPr>
        <w:jc w:val="center"/>
        <w:rPr>
          <w:b/>
          <w:smallCaps/>
        </w:rPr>
      </w:pPr>
      <w:r w:rsidRPr="00E6147A">
        <w:rPr>
          <w:b/>
          <w:smallCaps/>
        </w:rPr>
        <w:t xml:space="preserve">Раздел </w:t>
      </w:r>
      <w:r>
        <w:rPr>
          <w:b/>
          <w:smallCaps/>
        </w:rPr>
        <w:t>4</w:t>
      </w:r>
      <w:r w:rsidRPr="00E6147A">
        <w:rPr>
          <w:b/>
          <w:smallCaps/>
        </w:rPr>
        <w:t>. Поиск информации по теме исследования</w:t>
      </w:r>
    </w:p>
    <w:p w:rsidR="00755D51" w:rsidRPr="00E6147A" w:rsidRDefault="00755D51" w:rsidP="00FD0D27">
      <w:pPr>
        <w:jc w:val="both"/>
        <w:rPr>
          <w:b/>
          <w:smallCaps/>
        </w:rPr>
      </w:pPr>
    </w:p>
    <w:p w:rsidR="00755D51" w:rsidRPr="00E6147A" w:rsidRDefault="00755D51" w:rsidP="00FD0D27">
      <w:pPr>
        <w:ind w:firstLine="709"/>
        <w:jc w:val="both"/>
        <w:rPr>
          <w:b/>
          <w:smallCaps/>
        </w:rPr>
      </w:pPr>
      <w:r>
        <w:rPr>
          <w:b/>
          <w:smallCaps/>
        </w:rPr>
        <w:t>4</w:t>
      </w:r>
      <w:r w:rsidRPr="00E6147A">
        <w:rPr>
          <w:b/>
          <w:smallCaps/>
        </w:rPr>
        <w:t>.1. Основные источники информации и научные библиотеки</w:t>
      </w:r>
    </w:p>
    <w:p w:rsidR="00755D51" w:rsidRPr="00E6147A" w:rsidRDefault="00755D51" w:rsidP="00FD0D27">
      <w:pPr>
        <w:ind w:firstLine="720"/>
        <w:jc w:val="both"/>
      </w:pPr>
      <w:r w:rsidRPr="00E6147A">
        <w:rPr>
          <w:b/>
          <w:i/>
        </w:rPr>
        <w:lastRenderedPageBreak/>
        <w:t>Основные источники</w:t>
      </w:r>
      <w:r w:rsidRPr="00E6147A">
        <w:rPr>
          <w:i/>
        </w:rPr>
        <w:t>:</w:t>
      </w:r>
      <w:r w:rsidRPr="00E6147A">
        <w:t xml:space="preserve"> </w:t>
      </w:r>
      <w:r w:rsidRPr="00E6147A">
        <w:rPr>
          <w:color w:val="000000"/>
        </w:rPr>
        <w:t>монографии, учебники, учебные,</w:t>
      </w:r>
      <w:r w:rsidRPr="00E6147A">
        <w:t xml:space="preserve"> методические пособия и разработки, статьи в научных и научно-методических журналах, сборники научных и научно-методических работ, материалы конференций, веб-страницы в Интернете. При их использовании необходимо правильно оформить ссылки на них. Могут использоваться также и неопубликованные материалы. В случае рукописей это указывается в скобках после названия источника. Если используется устное высказывание специалиста, это также упоминается в тексте работы.</w:t>
      </w:r>
    </w:p>
    <w:p w:rsidR="00755D51" w:rsidRDefault="00755D51" w:rsidP="00FD0D27">
      <w:pPr>
        <w:ind w:firstLine="720"/>
        <w:jc w:val="both"/>
      </w:pPr>
      <w:r w:rsidRPr="00E6147A">
        <w:t xml:space="preserve">При изучении публикаций по теме необходимо пользоваться </w:t>
      </w:r>
      <w:r w:rsidRPr="00E6147A">
        <w:rPr>
          <w:b/>
          <w:i/>
        </w:rPr>
        <w:t>научными библиотеками</w:t>
      </w:r>
      <w:r w:rsidRPr="00E6147A">
        <w:t>. Массовые библиотеки предназначены для повышения общеобразовательного уровня читателей и по составу своих фондов, как правило, недостаточны для учебной и научной работы. Научные библиотеки, в отличие от массовых, призваны удовлетворять запросы читателей, связанные с их творческой, научной деятельностью. Для подготовки</w:t>
      </w:r>
      <w:r>
        <w:t xml:space="preserve"> выпускной</w:t>
      </w:r>
      <w:r w:rsidRPr="00E6147A">
        <w:t xml:space="preserve"> квалификационной работы могут использоваться, прежде всего, университетская библиотека, центральная региональная (областная, краевая, республиканская) библиотека, а также некоторые специализированные библиотеки, которые существуют в больших городах. При необходимости следует пользоваться также центральными библиотеками: Российской государственной библиотекой (РГБ), Российской национальной библиотекой (РНБ), Всероссийской государственной библиотекой иностранной литературы им. М.И.Рудомино (ВГБИЛ), Библиотекой Академии наук (БАН), Государственной центральной научной медицинской библиотекой (ГЦНМВ).</w:t>
      </w:r>
    </w:p>
    <w:p w:rsidR="00755D51" w:rsidRPr="00E6147A" w:rsidRDefault="00755D51" w:rsidP="00FD0D27">
      <w:pPr>
        <w:ind w:firstLine="720"/>
        <w:jc w:val="both"/>
      </w:pPr>
      <w:r w:rsidRPr="00E6147A">
        <w:t>Российская государственная библиотека (РГБ) (до 1992 г. Государственная библиотека СССР им. В.И.Ленина) — главная библиотека страны. РГБ — общегосударственное хранилище отечественных и зарубежных книг, журналов и других материалов, в том числе рукописных книг, диссертаций (кроме диссертаций по медицинским наукам). О конкретных документах, необходимых при записи в библиотеку, полезно узнать заранее. Адрес: 101000, Москва, ул. Воздвиженка, 3/5. Тел. 202-57-90. Отдел диссертаций: 141400, Московская обл., Химки-6, ул. Библиотечная, 15. Справки по тел. 202-57-90.</w:t>
      </w:r>
    </w:p>
    <w:p w:rsidR="00755D51" w:rsidRPr="00E6147A" w:rsidRDefault="00755D51" w:rsidP="00FD0D27">
      <w:pPr>
        <w:ind w:firstLine="720"/>
        <w:jc w:val="both"/>
      </w:pPr>
      <w:r w:rsidRPr="00E6147A">
        <w:t>Российская национальная библиотека (РНБ) в Санкт-Петербурге (бывшая Государственная библиотека им. М. Е. Салтыкова-Щедрина) — одно из богатейших книгохранилищ мира. На протяжении многих десятилетий библиотека выполняла функции главной (республиканской) библиотеки Российской Федерации. Адрес: 191069, Санкт-Петербург, ул. Садовая, 18. Тел. 110-58-02.</w:t>
      </w:r>
    </w:p>
    <w:p w:rsidR="00755D51" w:rsidRPr="00E6147A" w:rsidRDefault="00755D51" w:rsidP="00FD0D27">
      <w:pPr>
        <w:ind w:firstLine="720"/>
        <w:jc w:val="both"/>
      </w:pPr>
      <w:r w:rsidRPr="00E6147A">
        <w:t>Всероссийская государственная библиотека иностранной литературы им. М.И.Рудомино (ВГБИЛ) — Многоотраслевая библиотека широкого гуманитарного профиля. Адрес: 109189, Москва, ул. Николоямская, 1. Тел. 297-62-81, 915-35-47, 915-35-03.</w:t>
      </w:r>
    </w:p>
    <w:p w:rsidR="00755D51" w:rsidRPr="00E6147A" w:rsidRDefault="00755D51" w:rsidP="00FD0D27">
      <w:pPr>
        <w:ind w:firstLine="720"/>
        <w:jc w:val="both"/>
      </w:pPr>
      <w:r w:rsidRPr="00E6147A">
        <w:t>Библиотека Российской академии наук (БАН) в Санкт-Петербурге – старейшая из библиотек нашей страны, основана в 1714 году. Адрес: 199034, Санкт-Петербург, Биржевая линия, 1. Тел. 218-35-92.</w:t>
      </w:r>
    </w:p>
    <w:p w:rsidR="00755D51" w:rsidRPr="00E6147A" w:rsidRDefault="00755D51" w:rsidP="00FD0D27">
      <w:pPr>
        <w:ind w:firstLine="720"/>
        <w:jc w:val="both"/>
      </w:pPr>
      <w:r w:rsidRPr="00E6147A">
        <w:t>Библиотека естественных наук Российской академии наук (БЕН РАН). Адрес: 119890, Москва, ул. Знаменка, 11/1.</w:t>
      </w:r>
    </w:p>
    <w:p w:rsidR="00755D51" w:rsidRPr="00E6147A" w:rsidRDefault="00755D51" w:rsidP="00FD0D27">
      <w:pPr>
        <w:ind w:firstLine="720"/>
        <w:jc w:val="both"/>
      </w:pPr>
      <w:r w:rsidRPr="00E6147A">
        <w:t>Институт научной информации по общественным наукам Российской академии наук (ИНИОН РАН). Адрес: 117418, Москва, Нахимовский просп., 51/21. Тел. (495) 128-88-81, 128-89-90.</w:t>
      </w:r>
    </w:p>
    <w:p w:rsidR="00755D51" w:rsidRPr="00E6147A" w:rsidRDefault="00755D51" w:rsidP="00FD0D27">
      <w:pPr>
        <w:ind w:firstLine="720"/>
        <w:jc w:val="both"/>
      </w:pPr>
      <w:r w:rsidRPr="00E6147A">
        <w:t>Государственная центральная научная медицинская библиотека (ГЦНМБ). Адрес: 117418, Москва, Нахимовский просп., 49. Тел. 120-82-66.</w:t>
      </w:r>
    </w:p>
    <w:p w:rsidR="00755D51" w:rsidRPr="00E6147A" w:rsidRDefault="00755D51" w:rsidP="00FD0D27">
      <w:pPr>
        <w:ind w:firstLine="720"/>
        <w:jc w:val="both"/>
      </w:pPr>
      <w:r w:rsidRPr="00E6147A">
        <w:t>Государственная научная педагогическая библиотека им. К.Д. Ушинского Российской Академии образования (ГНПБ РАО). Адрес: 109017, Москва, Б. Толмачевский пер., 3. Тел. 239-05-85.</w:t>
      </w:r>
    </w:p>
    <w:p w:rsidR="00755D51" w:rsidRPr="00E6147A" w:rsidRDefault="00755D51" w:rsidP="00FD0D27">
      <w:pPr>
        <w:ind w:firstLine="720"/>
        <w:jc w:val="both"/>
        <w:rPr>
          <w:color w:val="000000"/>
        </w:rPr>
      </w:pPr>
      <w:r w:rsidRPr="00E6147A">
        <w:t xml:space="preserve">Поиск книг по интересующей проблеме обычно начинают со справочно-библиографического отдела и систематического каталога библиотеки. Каждая библиотека имеет собственный справочно-библиографический аппарат. Ее каталоги и картотеки содержат оригинальную информацию. При сходных фондах отечественных изданий </w:t>
      </w:r>
      <w:r w:rsidRPr="00E6147A">
        <w:lastRenderedPageBreak/>
        <w:t xml:space="preserve">каталоги научных библиотек могут отличаться </w:t>
      </w:r>
      <w:r>
        <w:t>по структуре и содержанию. П</w:t>
      </w:r>
      <w:r w:rsidRPr="00E6147A">
        <w:t xml:space="preserve">оиск информации в различных библиотеках может дать разные результаты. Читать же, пользоваться фондами можно в той библиотеке, которая покажется более удобной для работы с книгой. В последнее время в центральных библиотеках в общем доступе находятся электронные каталоги, в которых облегчен поиск информации. В ряде случаев на сайтах библиотеки в сети </w:t>
      </w:r>
      <w:r w:rsidRPr="00E6147A">
        <w:rPr>
          <w:color w:val="000000"/>
        </w:rPr>
        <w:t>Интернет можно дистантно найти необходимый библиографический источник.</w:t>
      </w:r>
    </w:p>
    <w:p w:rsidR="00755D51" w:rsidRDefault="00755D51" w:rsidP="00FD0D27">
      <w:pPr>
        <w:ind w:firstLine="720"/>
        <w:jc w:val="both"/>
        <w:rPr>
          <w:color w:val="000000"/>
        </w:rPr>
      </w:pPr>
      <w:r w:rsidRPr="00E6147A">
        <w:rPr>
          <w:color w:val="000000"/>
        </w:rPr>
        <w:t>Как правило, в любой библиотеке читателям открыт доступ к значительной части справочно-библиографического аппарата. Они могут обращаться к энциклопедиям, словарям, справочникам, библиографическим пособиям, самостоятельно вести поиск в системе каталогов и картотек.</w:t>
      </w:r>
    </w:p>
    <w:p w:rsidR="00755D51" w:rsidRPr="00E6147A" w:rsidRDefault="00755D51" w:rsidP="00FD0D27">
      <w:pPr>
        <w:ind w:firstLine="720"/>
        <w:jc w:val="both"/>
      </w:pPr>
      <w:r w:rsidRPr="00E6147A">
        <w:t>Существенно расширяют знания об источниках библиографические списки, помещаемые в конце книг и статей, достаточно полный перечень информации по соответствующей теме содержат, как правило, списки литературы в кандидатских и докторских диссертациях. Диссертации можно найти в местах их хранения (в РГБ и ГЦНМВ), а также по месту защиты – в библиотеке соответствующего научного учреждения или учебного заведения.</w:t>
      </w:r>
    </w:p>
    <w:p w:rsidR="00755D51" w:rsidRPr="00E6147A" w:rsidRDefault="00755D51" w:rsidP="00FD0D27">
      <w:pPr>
        <w:ind w:firstLine="720"/>
        <w:jc w:val="both"/>
      </w:pPr>
      <w:r w:rsidRPr="00E6147A">
        <w:t>Если известен автор книги или заглавие сборника трудов, то поиск источника значительно облегчается. В этом случае пользуются алфавитным каталогом библиотеки и ищут книгу по фамилии автора или по первым буквам заглавия сборника.</w:t>
      </w:r>
    </w:p>
    <w:p w:rsidR="00755D51" w:rsidRDefault="00755D51" w:rsidP="00FD0D27">
      <w:pPr>
        <w:ind w:firstLine="720"/>
        <w:jc w:val="both"/>
      </w:pPr>
      <w:r w:rsidRPr="00E6147A">
        <w:t xml:space="preserve">Поскольку курсовые </w:t>
      </w:r>
      <w:r w:rsidRPr="00E6147A">
        <w:rPr>
          <w:color w:val="000000"/>
        </w:rPr>
        <w:t xml:space="preserve">и </w:t>
      </w:r>
      <w:r w:rsidRPr="00E6147A">
        <w:t>дипломные работы являются формами учебной и научной работы, основой для их написания должны служить публикации учебного и научного характера – книги и статьи соответствующего содержания и жанра. Материалы научно-популярных книг и журналов, публицистические статьи, художественная, религиозная и эзотерическая литература используются только в качестве вспомогательных источников для раскрытия темы</w:t>
      </w:r>
      <w:r>
        <w:t>.</w:t>
      </w:r>
    </w:p>
    <w:p w:rsidR="00755D51" w:rsidRDefault="00755D51" w:rsidP="00FD0D27">
      <w:pPr>
        <w:ind w:firstLine="720"/>
        <w:jc w:val="both"/>
      </w:pPr>
      <w:r w:rsidRPr="00E6147A">
        <w:t>Для сообщений о результатах исследований ученые используют также периодические издания, например, журналы. Преимущество журнальной статьи — в оперативности публикации. Она содержит лаконичное изложение целей, задач, методики, результатов и выводов по изученной исследователем проблеме. Существует большое количество научных журналов, выпускаемых издательствами или психологическими и педагогическими обществами и ассоциациями.</w:t>
      </w:r>
    </w:p>
    <w:p w:rsidR="00755D51" w:rsidRPr="00E6147A" w:rsidRDefault="00755D51" w:rsidP="00FD0D27">
      <w:pPr>
        <w:ind w:firstLine="720"/>
        <w:jc w:val="both"/>
      </w:pPr>
      <w:r w:rsidRPr="00E6147A">
        <w:t>Существует также отдельные сайты библиотек и сайт виртуальной справочной службы библиотек:</w:t>
      </w:r>
      <w:r w:rsidRPr="00E6147A">
        <w:rPr>
          <w:u w:val="single"/>
          <w:lang w:val="en-US"/>
        </w:rPr>
        <w:t>http</w:t>
      </w:r>
      <w:r w:rsidRPr="00E6147A">
        <w:rPr>
          <w:u w:val="single"/>
        </w:rPr>
        <w:t>://</w:t>
      </w:r>
      <w:r w:rsidRPr="00E6147A">
        <w:rPr>
          <w:u w:val="single"/>
          <w:lang w:val="en-US"/>
        </w:rPr>
        <w:t>www</w:t>
      </w:r>
      <w:r w:rsidRPr="00E6147A">
        <w:rPr>
          <w:u w:val="single"/>
        </w:rPr>
        <w:t>.</w:t>
      </w:r>
      <w:r w:rsidRPr="00E6147A">
        <w:rPr>
          <w:u w:val="single"/>
          <w:lang w:val="en-US"/>
        </w:rPr>
        <w:t>znanium</w:t>
      </w:r>
      <w:r w:rsidRPr="00E6147A">
        <w:rPr>
          <w:u w:val="single"/>
        </w:rPr>
        <w:t>.</w:t>
      </w:r>
      <w:r w:rsidRPr="00E6147A">
        <w:rPr>
          <w:u w:val="single"/>
          <w:lang w:val="en-US"/>
        </w:rPr>
        <w:t>com</w:t>
      </w:r>
      <w:r>
        <w:t>,</w:t>
      </w:r>
      <w:r w:rsidRPr="00E6147A">
        <w:t xml:space="preserve"> </w:t>
      </w:r>
      <w:hyperlink r:id="rId17" w:history="1">
        <w:r w:rsidRPr="00E6147A">
          <w:rPr>
            <w:color w:val="333333"/>
            <w:u w:val="single"/>
          </w:rPr>
          <w:t>http://www.library.ru</w:t>
        </w:r>
      </w:hyperlink>
      <w:r w:rsidRPr="00E6147A">
        <w:t>, а также сайты некоторых научных журналов и сайты с электронным ресурсами профильных публикаций.</w:t>
      </w:r>
    </w:p>
    <w:p w:rsidR="00755D51" w:rsidRPr="00E6147A" w:rsidRDefault="00755D51" w:rsidP="00FD0D27">
      <w:pPr>
        <w:ind w:firstLine="720"/>
        <w:jc w:val="both"/>
      </w:pPr>
    </w:p>
    <w:p w:rsidR="00755D51" w:rsidRPr="00D05592" w:rsidRDefault="00755D51" w:rsidP="00FD0D27">
      <w:pPr>
        <w:pStyle w:val="a4"/>
        <w:spacing w:after="160" w:line="254" w:lineRule="auto"/>
        <w:jc w:val="both"/>
      </w:pPr>
    </w:p>
    <w:p w:rsidR="00755D51" w:rsidRDefault="00755D51" w:rsidP="00FD0D27">
      <w:pPr>
        <w:spacing w:after="160" w:line="254" w:lineRule="auto"/>
        <w:contextualSpacing/>
        <w:jc w:val="both"/>
      </w:pPr>
    </w:p>
    <w:p w:rsidR="00755D51" w:rsidRDefault="00755D51" w:rsidP="00FD0D27">
      <w:pPr>
        <w:spacing w:after="160" w:line="254" w:lineRule="auto"/>
        <w:contextualSpacing/>
        <w:jc w:val="both"/>
      </w:pPr>
    </w:p>
    <w:p w:rsidR="00755D51" w:rsidRDefault="00755D51" w:rsidP="00FD0D27">
      <w:pPr>
        <w:spacing w:after="160" w:line="254" w:lineRule="auto"/>
        <w:contextualSpacing/>
        <w:jc w:val="both"/>
        <w:rPr>
          <w:rStyle w:val="FontStyle28"/>
          <w:b w:val="0"/>
        </w:rPr>
      </w:pPr>
    </w:p>
    <w:p w:rsidR="00755D51" w:rsidRDefault="00755D51" w:rsidP="00FD0D27">
      <w:pPr>
        <w:spacing w:after="160" w:line="254" w:lineRule="auto"/>
        <w:contextualSpacing/>
        <w:jc w:val="both"/>
        <w:rPr>
          <w:rStyle w:val="FontStyle28"/>
          <w:b w:val="0"/>
        </w:rPr>
      </w:pPr>
    </w:p>
    <w:p w:rsidR="00755D51" w:rsidRDefault="00755D51" w:rsidP="00FD0D27">
      <w:pPr>
        <w:spacing w:after="160" w:line="254" w:lineRule="auto"/>
        <w:contextualSpacing/>
        <w:jc w:val="both"/>
        <w:rPr>
          <w:rStyle w:val="FontStyle28"/>
          <w:b w:val="0"/>
        </w:rPr>
      </w:pPr>
    </w:p>
    <w:p w:rsidR="00755D51" w:rsidRDefault="00755D51" w:rsidP="00FD0D27">
      <w:pPr>
        <w:spacing w:after="160" w:line="254" w:lineRule="auto"/>
        <w:contextualSpacing/>
        <w:jc w:val="both"/>
        <w:rPr>
          <w:rStyle w:val="FontStyle28"/>
          <w:b w:val="0"/>
        </w:rPr>
      </w:pPr>
    </w:p>
    <w:p w:rsidR="00755D51" w:rsidRDefault="00755D51" w:rsidP="00FD0D27">
      <w:pPr>
        <w:spacing w:after="160" w:line="254" w:lineRule="auto"/>
        <w:contextualSpacing/>
        <w:jc w:val="both"/>
        <w:rPr>
          <w:rStyle w:val="FontStyle28"/>
          <w:b w:val="0"/>
        </w:rPr>
      </w:pPr>
    </w:p>
    <w:p w:rsidR="00755D51" w:rsidRPr="00D05592" w:rsidRDefault="00755D51" w:rsidP="00FD0D27">
      <w:pPr>
        <w:spacing w:after="160" w:line="254" w:lineRule="auto"/>
        <w:contextualSpacing/>
        <w:jc w:val="both"/>
        <w:rPr>
          <w:rStyle w:val="FontStyle28"/>
          <w:b w:val="0"/>
        </w:rPr>
      </w:pPr>
    </w:p>
    <w:p w:rsidR="00755D51" w:rsidRPr="00ED215A" w:rsidRDefault="00755D51" w:rsidP="00FD0D27">
      <w:pPr>
        <w:shd w:val="clear" w:color="auto" w:fill="FFFFFF"/>
        <w:spacing w:before="100" w:beforeAutospacing="1" w:after="100" w:afterAutospacing="1" w:line="360" w:lineRule="auto"/>
        <w:ind w:right="140"/>
        <w:jc w:val="both"/>
        <w:rPr>
          <w:b/>
          <w:bCs/>
          <w:sz w:val="28"/>
          <w:szCs w:val="28"/>
        </w:rPr>
        <w:sectPr w:rsidR="00755D51" w:rsidRPr="00ED215A" w:rsidSect="00FD0D2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55D51" w:rsidRPr="0067649E" w:rsidRDefault="00755D51" w:rsidP="00FD0D27">
      <w:pPr>
        <w:suppressAutoHyphens/>
        <w:spacing w:line="360" w:lineRule="auto"/>
        <w:ind w:right="57" w:firstLine="709"/>
        <w:contextualSpacing/>
        <w:jc w:val="both"/>
        <w:rPr>
          <w:b/>
          <w:color w:val="000000"/>
          <w:sz w:val="28"/>
          <w:szCs w:val="28"/>
        </w:rPr>
      </w:pPr>
      <w:r w:rsidRPr="0067649E">
        <w:rPr>
          <w:b/>
          <w:color w:val="000000"/>
          <w:sz w:val="28"/>
          <w:szCs w:val="28"/>
        </w:rPr>
        <w:lastRenderedPageBreak/>
        <w:t>ПРИМЕР ОФОРМЛЕНИЯ ТАБЛИЦ</w:t>
      </w:r>
    </w:p>
    <w:p w:rsidR="00755D51" w:rsidRPr="00B3541B" w:rsidRDefault="00755D51" w:rsidP="00FD0D27">
      <w:pPr>
        <w:suppressAutoHyphens/>
        <w:spacing w:line="360" w:lineRule="auto"/>
        <w:ind w:left="170" w:right="57"/>
        <w:jc w:val="right"/>
        <w:rPr>
          <w:rFonts w:ascii="Calibri" w:hAnsi="Calibri" w:cs="F"/>
          <w:sz w:val="28"/>
          <w:szCs w:val="28"/>
          <w:lang w:eastAsia="en-US"/>
        </w:rPr>
      </w:pPr>
      <w:r w:rsidRPr="00B3541B">
        <w:rPr>
          <w:color w:val="000000"/>
          <w:sz w:val="28"/>
          <w:szCs w:val="28"/>
        </w:rPr>
        <w:t>Таблица</w:t>
      </w:r>
      <w:r w:rsidRPr="00B44913">
        <w:rPr>
          <w:color w:val="000000"/>
          <w:sz w:val="28"/>
          <w:szCs w:val="28"/>
        </w:rPr>
        <w:t xml:space="preserve"> 1</w:t>
      </w:r>
      <w:r w:rsidRPr="00B3541B">
        <w:rPr>
          <w:color w:val="000000"/>
          <w:sz w:val="28"/>
          <w:szCs w:val="28"/>
        </w:rPr>
        <w:t>.</w:t>
      </w:r>
    </w:p>
    <w:p w:rsidR="00755D51" w:rsidRPr="00B3541B" w:rsidRDefault="00755D51" w:rsidP="00FD0D27">
      <w:pPr>
        <w:suppressAutoHyphens/>
        <w:spacing w:line="360" w:lineRule="auto"/>
        <w:ind w:left="170" w:right="57"/>
        <w:jc w:val="center"/>
        <w:rPr>
          <w:rFonts w:ascii="Calibri" w:hAnsi="Calibri" w:cs="F"/>
          <w:sz w:val="22"/>
          <w:szCs w:val="22"/>
          <w:lang w:eastAsia="en-US"/>
        </w:rPr>
      </w:pPr>
      <w:r w:rsidRPr="00B44913">
        <w:rPr>
          <w:color w:val="000000"/>
          <w:sz w:val="28"/>
          <w:szCs w:val="28"/>
        </w:rPr>
        <w:t>О</w:t>
      </w:r>
      <w:r w:rsidRPr="00B3541B">
        <w:rPr>
          <w:color w:val="000000"/>
          <w:sz w:val="28"/>
          <w:szCs w:val="28"/>
        </w:rPr>
        <w:t>сновные средств</w:t>
      </w:r>
      <w:r w:rsidRPr="00B44913">
        <w:rPr>
          <w:color w:val="000000"/>
          <w:sz w:val="28"/>
          <w:szCs w:val="28"/>
        </w:rPr>
        <w:t>а</w:t>
      </w:r>
    </w:p>
    <w:tbl>
      <w:tblPr>
        <w:tblW w:w="9660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099"/>
        <w:gridCol w:w="2129"/>
        <w:gridCol w:w="1432"/>
      </w:tblGrid>
      <w:tr w:rsidR="00755D51" w:rsidRPr="00B3541B" w:rsidTr="00FD0D27">
        <w:trPr>
          <w:jc w:val="center"/>
        </w:trPr>
        <w:tc>
          <w:tcPr>
            <w:tcW w:w="6099" w:type="dxa"/>
            <w:tcBorders>
              <w:top w:val="double" w:sz="6" w:space="0" w:color="000001"/>
              <w:left w:val="double" w:sz="6" w:space="0" w:color="000001"/>
              <w:bottom w:val="single" w:sz="8" w:space="0" w:color="000001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bookmarkStart w:id="3" w:name="OLE_LINK14"/>
            <w:bookmarkEnd w:id="3"/>
            <w:r w:rsidRPr="00B3541B">
              <w:rPr>
                <w:color w:val="000000"/>
              </w:rPr>
              <w:t>Наименование группы объектов основных средств</w:t>
            </w:r>
          </w:p>
        </w:tc>
        <w:tc>
          <w:tcPr>
            <w:tcW w:w="2129" w:type="dxa"/>
            <w:tcBorders>
              <w:top w:val="double" w:sz="6" w:space="0" w:color="000001"/>
              <w:left w:val="single" w:sz="8" w:space="0" w:color="000001"/>
              <w:bottom w:val="single" w:sz="8" w:space="0" w:color="000001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r w:rsidRPr="00B3541B">
              <w:rPr>
                <w:color w:val="000000"/>
              </w:rPr>
              <w:t>Первоначальная (восстановительная) стоимость</w:t>
            </w:r>
          </w:p>
        </w:tc>
        <w:tc>
          <w:tcPr>
            <w:tcW w:w="1432" w:type="dxa"/>
            <w:tcBorders>
              <w:top w:val="double" w:sz="6" w:space="0" w:color="000001"/>
              <w:left w:val="single" w:sz="8" w:space="0" w:color="000001"/>
              <w:bottom w:val="single" w:sz="8" w:space="0" w:color="000001"/>
              <w:right w:val="double" w:sz="6" w:space="0" w:color="000001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r w:rsidRPr="00B3541B">
              <w:rPr>
                <w:color w:val="000000"/>
              </w:rPr>
              <w:t>Сумма начисленной амортизации</w:t>
            </w:r>
          </w:p>
        </w:tc>
      </w:tr>
      <w:tr w:rsidR="00755D51" w:rsidRPr="00B3541B" w:rsidTr="00FD0D27">
        <w:trPr>
          <w:jc w:val="center"/>
        </w:trPr>
        <w:tc>
          <w:tcPr>
            <w:tcW w:w="6099" w:type="dxa"/>
            <w:tcBorders>
              <w:top w:val="nil"/>
              <w:left w:val="double" w:sz="6" w:space="0" w:color="000001"/>
              <w:bottom w:val="single" w:sz="8" w:space="0" w:color="000001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r w:rsidRPr="00B3541B">
              <w:rPr>
                <w:color w:val="000000"/>
              </w:rPr>
              <w:t>Здания</w:t>
            </w:r>
          </w:p>
        </w:tc>
        <w:tc>
          <w:tcPr>
            <w:tcW w:w="212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r w:rsidRPr="00B3541B">
              <w:rPr>
                <w:color w:val="000000"/>
              </w:rPr>
              <w:t>1 263 645</w:t>
            </w:r>
          </w:p>
        </w:tc>
        <w:tc>
          <w:tcPr>
            <w:tcW w:w="1432" w:type="dxa"/>
            <w:tcBorders>
              <w:top w:val="nil"/>
              <w:left w:val="single" w:sz="8" w:space="0" w:color="000001"/>
              <w:bottom w:val="single" w:sz="8" w:space="0" w:color="000001"/>
              <w:right w:val="double" w:sz="6" w:space="0" w:color="000001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r w:rsidRPr="00B3541B">
              <w:rPr>
                <w:color w:val="000000"/>
              </w:rPr>
              <w:t>429 940</w:t>
            </w:r>
          </w:p>
        </w:tc>
      </w:tr>
      <w:tr w:rsidR="00755D51" w:rsidRPr="00B3541B" w:rsidTr="00FD0D27">
        <w:trPr>
          <w:jc w:val="center"/>
        </w:trPr>
        <w:tc>
          <w:tcPr>
            <w:tcW w:w="6099" w:type="dxa"/>
            <w:tcBorders>
              <w:top w:val="nil"/>
              <w:left w:val="double" w:sz="6" w:space="0" w:color="000001"/>
              <w:bottom w:val="single" w:sz="8" w:space="0" w:color="000001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r w:rsidRPr="00B3541B">
              <w:rPr>
                <w:color w:val="000000"/>
              </w:rPr>
              <w:t>Сооружения</w:t>
            </w:r>
          </w:p>
        </w:tc>
        <w:tc>
          <w:tcPr>
            <w:tcW w:w="212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r w:rsidRPr="00B3541B">
              <w:rPr>
                <w:color w:val="000000"/>
              </w:rPr>
              <w:t>105 037</w:t>
            </w:r>
          </w:p>
        </w:tc>
        <w:tc>
          <w:tcPr>
            <w:tcW w:w="1432" w:type="dxa"/>
            <w:tcBorders>
              <w:top w:val="nil"/>
              <w:left w:val="single" w:sz="8" w:space="0" w:color="000001"/>
              <w:bottom w:val="single" w:sz="8" w:space="0" w:color="000001"/>
              <w:right w:val="double" w:sz="6" w:space="0" w:color="000001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r w:rsidRPr="00B3541B">
              <w:rPr>
                <w:color w:val="000000"/>
              </w:rPr>
              <w:t>66 033</w:t>
            </w:r>
          </w:p>
        </w:tc>
      </w:tr>
      <w:tr w:rsidR="00755D51" w:rsidRPr="00B3541B" w:rsidTr="00FD0D27">
        <w:trPr>
          <w:jc w:val="center"/>
        </w:trPr>
        <w:tc>
          <w:tcPr>
            <w:tcW w:w="6099" w:type="dxa"/>
            <w:tcBorders>
              <w:top w:val="nil"/>
              <w:left w:val="double" w:sz="6" w:space="0" w:color="000001"/>
              <w:bottom w:val="single" w:sz="8" w:space="0" w:color="000001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r w:rsidRPr="00B3541B">
              <w:rPr>
                <w:color w:val="000000"/>
              </w:rPr>
              <w:t>Транспортные средства</w:t>
            </w:r>
          </w:p>
        </w:tc>
        <w:tc>
          <w:tcPr>
            <w:tcW w:w="212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r w:rsidRPr="00B3541B">
              <w:rPr>
                <w:color w:val="000000"/>
              </w:rPr>
              <w:t>170 718</w:t>
            </w:r>
          </w:p>
        </w:tc>
        <w:tc>
          <w:tcPr>
            <w:tcW w:w="1432" w:type="dxa"/>
            <w:tcBorders>
              <w:top w:val="nil"/>
              <w:left w:val="single" w:sz="8" w:space="0" w:color="000001"/>
              <w:bottom w:val="single" w:sz="8" w:space="0" w:color="000001"/>
              <w:right w:val="double" w:sz="6" w:space="0" w:color="000001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r w:rsidRPr="00B3541B">
              <w:rPr>
                <w:color w:val="000000"/>
              </w:rPr>
              <w:t>132 611</w:t>
            </w:r>
          </w:p>
        </w:tc>
      </w:tr>
      <w:tr w:rsidR="00755D51" w:rsidRPr="00B3541B" w:rsidTr="00FD0D27">
        <w:trPr>
          <w:jc w:val="center"/>
        </w:trPr>
        <w:tc>
          <w:tcPr>
            <w:tcW w:w="6099" w:type="dxa"/>
            <w:tcBorders>
              <w:top w:val="nil"/>
              <w:left w:val="double" w:sz="6" w:space="0" w:color="000001"/>
              <w:bottom w:val="single" w:sz="8" w:space="0" w:color="000001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r w:rsidRPr="00B3541B">
              <w:rPr>
                <w:color w:val="000000"/>
              </w:rPr>
              <w:t>Машины и оборудование</w:t>
            </w:r>
          </w:p>
        </w:tc>
        <w:tc>
          <w:tcPr>
            <w:tcW w:w="212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r w:rsidRPr="00B3541B">
              <w:rPr>
                <w:color w:val="000000"/>
              </w:rPr>
              <w:t>2 791 643</w:t>
            </w:r>
          </w:p>
        </w:tc>
        <w:tc>
          <w:tcPr>
            <w:tcW w:w="1432" w:type="dxa"/>
            <w:tcBorders>
              <w:top w:val="nil"/>
              <w:left w:val="single" w:sz="8" w:space="0" w:color="000001"/>
              <w:bottom w:val="single" w:sz="8" w:space="0" w:color="000001"/>
              <w:right w:val="double" w:sz="6" w:space="0" w:color="000001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r w:rsidRPr="00B3541B">
              <w:rPr>
                <w:color w:val="000000"/>
              </w:rPr>
              <w:t>2 452 942</w:t>
            </w:r>
          </w:p>
        </w:tc>
      </w:tr>
      <w:tr w:rsidR="00755D51" w:rsidRPr="00B3541B" w:rsidTr="00FD0D27">
        <w:trPr>
          <w:jc w:val="center"/>
        </w:trPr>
        <w:tc>
          <w:tcPr>
            <w:tcW w:w="6099" w:type="dxa"/>
            <w:tcBorders>
              <w:top w:val="nil"/>
              <w:left w:val="double" w:sz="6" w:space="0" w:color="000001"/>
              <w:bottom w:val="single" w:sz="8" w:space="0" w:color="000001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r w:rsidRPr="00B3541B">
              <w:rPr>
                <w:color w:val="000000"/>
              </w:rPr>
              <w:t>Производственный инвентарь</w:t>
            </w:r>
          </w:p>
        </w:tc>
        <w:tc>
          <w:tcPr>
            <w:tcW w:w="212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r w:rsidRPr="00B3541B">
              <w:rPr>
                <w:color w:val="000000"/>
              </w:rPr>
              <w:t>27 693</w:t>
            </w:r>
          </w:p>
        </w:tc>
        <w:tc>
          <w:tcPr>
            <w:tcW w:w="1432" w:type="dxa"/>
            <w:tcBorders>
              <w:top w:val="nil"/>
              <w:left w:val="single" w:sz="8" w:space="0" w:color="000001"/>
              <w:bottom w:val="single" w:sz="8" w:space="0" w:color="000001"/>
              <w:right w:val="double" w:sz="6" w:space="0" w:color="000001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r w:rsidRPr="00B3541B">
              <w:rPr>
                <w:color w:val="000000"/>
              </w:rPr>
              <w:t>26 847</w:t>
            </w:r>
          </w:p>
        </w:tc>
      </w:tr>
      <w:tr w:rsidR="00755D51" w:rsidRPr="00B3541B" w:rsidTr="00FD0D27">
        <w:trPr>
          <w:jc w:val="center"/>
        </w:trPr>
        <w:tc>
          <w:tcPr>
            <w:tcW w:w="6099" w:type="dxa"/>
            <w:tcBorders>
              <w:top w:val="nil"/>
              <w:left w:val="double" w:sz="6" w:space="0" w:color="000001"/>
              <w:bottom w:val="single" w:sz="8" w:space="0" w:color="000001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r w:rsidRPr="00B3541B">
              <w:rPr>
                <w:color w:val="000000"/>
              </w:rPr>
              <w:t>Земельный участок</w:t>
            </w:r>
          </w:p>
        </w:tc>
        <w:tc>
          <w:tcPr>
            <w:tcW w:w="212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r w:rsidRPr="00B3541B">
              <w:rPr>
                <w:color w:val="000000"/>
              </w:rPr>
              <w:t>46 288</w:t>
            </w:r>
          </w:p>
        </w:tc>
        <w:tc>
          <w:tcPr>
            <w:tcW w:w="1432" w:type="dxa"/>
            <w:tcBorders>
              <w:top w:val="nil"/>
              <w:left w:val="single" w:sz="8" w:space="0" w:color="000001"/>
              <w:bottom w:val="single" w:sz="8" w:space="0" w:color="000001"/>
              <w:right w:val="double" w:sz="6" w:space="0" w:color="000001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r w:rsidRPr="00B3541B">
              <w:rPr>
                <w:color w:val="000000"/>
              </w:rPr>
              <w:t>0</w:t>
            </w:r>
          </w:p>
        </w:tc>
      </w:tr>
      <w:tr w:rsidR="00755D51" w:rsidRPr="00B3541B" w:rsidTr="00FD0D27">
        <w:trPr>
          <w:jc w:val="center"/>
        </w:trPr>
        <w:tc>
          <w:tcPr>
            <w:tcW w:w="6099" w:type="dxa"/>
            <w:tcBorders>
              <w:top w:val="nil"/>
              <w:left w:val="double" w:sz="6" w:space="0" w:color="000001"/>
              <w:bottom w:val="single" w:sz="8" w:space="0" w:color="000001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r w:rsidRPr="00B3541B">
              <w:rPr>
                <w:color w:val="000000"/>
              </w:rPr>
              <w:t>Вложения в приобретенные оборотные активы</w:t>
            </w:r>
          </w:p>
        </w:tc>
        <w:tc>
          <w:tcPr>
            <w:tcW w:w="212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r w:rsidRPr="00B3541B">
              <w:rPr>
                <w:color w:val="000000"/>
              </w:rPr>
              <w:t>9 065</w:t>
            </w:r>
          </w:p>
        </w:tc>
        <w:tc>
          <w:tcPr>
            <w:tcW w:w="1432" w:type="dxa"/>
            <w:tcBorders>
              <w:top w:val="nil"/>
              <w:left w:val="single" w:sz="8" w:space="0" w:color="000001"/>
              <w:bottom w:val="single" w:sz="8" w:space="0" w:color="000001"/>
              <w:right w:val="double" w:sz="6" w:space="0" w:color="000001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r w:rsidRPr="00B3541B">
              <w:rPr>
                <w:color w:val="000000"/>
              </w:rPr>
              <w:t>0</w:t>
            </w:r>
          </w:p>
        </w:tc>
      </w:tr>
      <w:tr w:rsidR="00755D51" w:rsidRPr="00B3541B" w:rsidTr="00FD0D27">
        <w:trPr>
          <w:jc w:val="center"/>
        </w:trPr>
        <w:tc>
          <w:tcPr>
            <w:tcW w:w="6099" w:type="dxa"/>
            <w:tcBorders>
              <w:top w:val="nil"/>
              <w:left w:val="double" w:sz="6" w:space="0" w:color="000001"/>
              <w:bottom w:val="single" w:sz="8" w:space="0" w:color="000001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r w:rsidRPr="00B3541B">
              <w:rPr>
                <w:color w:val="000000"/>
              </w:rPr>
              <w:t>Оборудование к установке</w:t>
            </w:r>
          </w:p>
        </w:tc>
        <w:tc>
          <w:tcPr>
            <w:tcW w:w="212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r w:rsidRPr="00B3541B">
              <w:rPr>
                <w:color w:val="000000"/>
              </w:rPr>
              <w:t>1 934</w:t>
            </w:r>
          </w:p>
        </w:tc>
        <w:tc>
          <w:tcPr>
            <w:tcW w:w="1432" w:type="dxa"/>
            <w:tcBorders>
              <w:top w:val="nil"/>
              <w:left w:val="single" w:sz="8" w:space="0" w:color="000001"/>
              <w:bottom w:val="single" w:sz="8" w:space="0" w:color="000001"/>
              <w:right w:val="double" w:sz="6" w:space="0" w:color="000001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r w:rsidRPr="00B3541B">
              <w:rPr>
                <w:color w:val="000000"/>
              </w:rPr>
              <w:t>0</w:t>
            </w:r>
          </w:p>
        </w:tc>
      </w:tr>
      <w:tr w:rsidR="00755D51" w:rsidRPr="00B3541B" w:rsidTr="00FD0D27">
        <w:trPr>
          <w:jc w:val="center"/>
        </w:trPr>
        <w:tc>
          <w:tcPr>
            <w:tcW w:w="6099" w:type="dxa"/>
            <w:tcBorders>
              <w:top w:val="nil"/>
              <w:left w:val="double" w:sz="6" w:space="0" w:color="000001"/>
              <w:bottom w:val="double" w:sz="6" w:space="0" w:color="000001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r w:rsidRPr="00B3541B">
              <w:rPr>
                <w:color w:val="000000"/>
              </w:rPr>
              <w:t>ИТОГО</w:t>
            </w:r>
          </w:p>
        </w:tc>
        <w:tc>
          <w:tcPr>
            <w:tcW w:w="2129" w:type="dxa"/>
            <w:tcBorders>
              <w:top w:val="nil"/>
              <w:left w:val="single" w:sz="8" w:space="0" w:color="000001"/>
              <w:bottom w:val="double" w:sz="6" w:space="0" w:color="000001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r w:rsidRPr="00B3541B">
              <w:rPr>
                <w:color w:val="000000"/>
              </w:rPr>
              <w:t>4 416 023</w:t>
            </w:r>
          </w:p>
        </w:tc>
        <w:tc>
          <w:tcPr>
            <w:tcW w:w="1432" w:type="dxa"/>
            <w:tcBorders>
              <w:top w:val="nil"/>
              <w:left w:val="single" w:sz="8" w:space="0" w:color="000001"/>
              <w:bottom w:val="double" w:sz="6" w:space="0" w:color="000001"/>
              <w:right w:val="double" w:sz="6" w:space="0" w:color="000001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r w:rsidRPr="00B3541B">
              <w:rPr>
                <w:color w:val="000000"/>
              </w:rPr>
              <w:t>3 108 373</w:t>
            </w:r>
          </w:p>
        </w:tc>
      </w:tr>
    </w:tbl>
    <w:p w:rsidR="00755D51" w:rsidRPr="00B3541B" w:rsidRDefault="00755D51" w:rsidP="00FD0D27">
      <w:pPr>
        <w:suppressAutoHyphens/>
        <w:spacing w:line="360" w:lineRule="auto"/>
        <w:jc w:val="both"/>
        <w:rPr>
          <w:color w:val="000000"/>
        </w:rPr>
      </w:pPr>
    </w:p>
    <w:p w:rsidR="00755D51" w:rsidRDefault="00755D51" w:rsidP="00FD0D27">
      <w:pPr>
        <w:spacing w:before="71"/>
        <w:ind w:firstLine="709"/>
        <w:rPr>
          <w:color w:val="000000"/>
          <w:sz w:val="28"/>
          <w:szCs w:val="28"/>
        </w:rPr>
      </w:pPr>
      <w:r w:rsidRPr="00B3541B">
        <w:rPr>
          <w:color w:val="000000"/>
          <w:sz w:val="28"/>
          <w:szCs w:val="28"/>
        </w:rPr>
        <w:t>Структура себестоимости представлена в Таблице 2. Из нее видно, что наибольшей процент в себестоимости занимают покупные сырье и материалы.</w:t>
      </w:r>
    </w:p>
    <w:p w:rsidR="00755D51" w:rsidRDefault="00755D51" w:rsidP="00FD0D27">
      <w:pPr>
        <w:spacing w:before="71"/>
        <w:ind w:firstLine="709"/>
      </w:pPr>
    </w:p>
    <w:p w:rsidR="00755D51" w:rsidRDefault="00755D51" w:rsidP="00FD0D27">
      <w:pPr>
        <w:spacing w:line="360" w:lineRule="auto"/>
        <w:ind w:firstLine="709"/>
        <w:jc w:val="both"/>
        <w:rPr>
          <w:sz w:val="28"/>
          <w:szCs w:val="28"/>
        </w:rPr>
      </w:pPr>
    </w:p>
    <w:p w:rsidR="00755D51" w:rsidRDefault="00755D51" w:rsidP="00FD0D27">
      <w:pPr>
        <w:spacing w:line="360" w:lineRule="auto"/>
        <w:ind w:firstLine="709"/>
        <w:jc w:val="both"/>
        <w:rPr>
          <w:sz w:val="28"/>
          <w:szCs w:val="28"/>
        </w:rPr>
      </w:pPr>
    </w:p>
    <w:p w:rsidR="00755D51" w:rsidRDefault="00755D51" w:rsidP="00FD0D27">
      <w:pPr>
        <w:spacing w:line="360" w:lineRule="auto"/>
        <w:ind w:firstLine="709"/>
        <w:jc w:val="both"/>
        <w:rPr>
          <w:sz w:val="28"/>
          <w:szCs w:val="28"/>
        </w:rPr>
      </w:pPr>
    </w:p>
    <w:p w:rsidR="00755D51" w:rsidRDefault="00755D51" w:rsidP="00FD0D27">
      <w:pPr>
        <w:spacing w:line="360" w:lineRule="auto"/>
        <w:ind w:firstLine="709"/>
        <w:jc w:val="both"/>
        <w:rPr>
          <w:sz w:val="28"/>
          <w:szCs w:val="28"/>
        </w:rPr>
      </w:pPr>
    </w:p>
    <w:p w:rsidR="00755D51" w:rsidRDefault="00755D51" w:rsidP="00FD0D27">
      <w:pPr>
        <w:spacing w:line="360" w:lineRule="auto"/>
        <w:ind w:firstLine="709"/>
        <w:jc w:val="both"/>
        <w:rPr>
          <w:sz w:val="28"/>
          <w:szCs w:val="28"/>
        </w:rPr>
      </w:pPr>
    </w:p>
    <w:p w:rsidR="00755D51" w:rsidRDefault="00755D51" w:rsidP="00FD0D27">
      <w:pPr>
        <w:spacing w:line="360" w:lineRule="auto"/>
        <w:ind w:firstLine="709"/>
        <w:jc w:val="both"/>
        <w:rPr>
          <w:sz w:val="28"/>
          <w:szCs w:val="28"/>
        </w:rPr>
      </w:pPr>
    </w:p>
    <w:p w:rsidR="00755D51" w:rsidRDefault="00755D51" w:rsidP="00FD0D27">
      <w:pPr>
        <w:spacing w:line="360" w:lineRule="auto"/>
        <w:ind w:firstLine="709"/>
        <w:jc w:val="both"/>
        <w:rPr>
          <w:sz w:val="28"/>
          <w:szCs w:val="28"/>
        </w:rPr>
      </w:pPr>
    </w:p>
    <w:p w:rsidR="00755D51" w:rsidRDefault="00755D51" w:rsidP="00FD0D27">
      <w:pPr>
        <w:spacing w:line="360" w:lineRule="auto"/>
        <w:ind w:firstLine="709"/>
        <w:jc w:val="both"/>
        <w:rPr>
          <w:sz w:val="28"/>
          <w:szCs w:val="28"/>
        </w:rPr>
      </w:pPr>
    </w:p>
    <w:p w:rsidR="00755D51" w:rsidRDefault="00755D51" w:rsidP="00FD0D27">
      <w:pPr>
        <w:spacing w:line="360" w:lineRule="auto"/>
        <w:ind w:firstLine="709"/>
        <w:jc w:val="both"/>
        <w:rPr>
          <w:sz w:val="28"/>
          <w:szCs w:val="28"/>
        </w:rPr>
      </w:pPr>
    </w:p>
    <w:p w:rsidR="00755D51" w:rsidRDefault="00755D51" w:rsidP="00FD0D27">
      <w:pPr>
        <w:spacing w:line="360" w:lineRule="auto"/>
        <w:ind w:firstLine="709"/>
        <w:jc w:val="both"/>
        <w:rPr>
          <w:sz w:val="28"/>
          <w:szCs w:val="28"/>
        </w:rPr>
      </w:pPr>
    </w:p>
    <w:p w:rsidR="00755D51" w:rsidRDefault="00755D51" w:rsidP="00FD0D27">
      <w:pPr>
        <w:spacing w:line="360" w:lineRule="auto"/>
        <w:ind w:firstLine="709"/>
        <w:jc w:val="both"/>
        <w:rPr>
          <w:sz w:val="28"/>
          <w:szCs w:val="28"/>
        </w:rPr>
      </w:pPr>
    </w:p>
    <w:p w:rsidR="00755D51" w:rsidRDefault="00755D51" w:rsidP="00FD0D27">
      <w:pPr>
        <w:spacing w:line="360" w:lineRule="auto"/>
        <w:ind w:firstLine="709"/>
        <w:jc w:val="both"/>
        <w:rPr>
          <w:sz w:val="28"/>
          <w:szCs w:val="28"/>
        </w:rPr>
      </w:pPr>
    </w:p>
    <w:p w:rsidR="00755D51" w:rsidRDefault="00755D51" w:rsidP="00FD0D27">
      <w:pPr>
        <w:spacing w:line="360" w:lineRule="auto"/>
        <w:ind w:firstLine="709"/>
        <w:jc w:val="both"/>
        <w:rPr>
          <w:sz w:val="28"/>
          <w:szCs w:val="28"/>
        </w:rPr>
      </w:pPr>
    </w:p>
    <w:p w:rsidR="00755D51" w:rsidRDefault="00755D51" w:rsidP="00FD0D27">
      <w:pPr>
        <w:spacing w:line="360" w:lineRule="auto"/>
        <w:ind w:firstLine="709"/>
        <w:jc w:val="both"/>
        <w:rPr>
          <w:sz w:val="28"/>
          <w:szCs w:val="28"/>
        </w:rPr>
      </w:pPr>
    </w:p>
    <w:p w:rsidR="00755D51" w:rsidRDefault="00755D51" w:rsidP="00FD0D27">
      <w:pPr>
        <w:spacing w:line="360" w:lineRule="auto"/>
        <w:ind w:firstLine="709"/>
        <w:jc w:val="both"/>
        <w:rPr>
          <w:sz w:val="28"/>
          <w:szCs w:val="28"/>
        </w:rPr>
      </w:pPr>
    </w:p>
    <w:p w:rsidR="00755D51" w:rsidRDefault="00755D51" w:rsidP="00FD0D27">
      <w:pPr>
        <w:spacing w:line="360" w:lineRule="auto"/>
        <w:ind w:firstLine="709"/>
        <w:jc w:val="both"/>
        <w:rPr>
          <w:sz w:val="28"/>
          <w:szCs w:val="28"/>
        </w:rPr>
      </w:pPr>
    </w:p>
    <w:p w:rsidR="00755D51" w:rsidRPr="00030011" w:rsidRDefault="00755D51" w:rsidP="00FD0D27">
      <w:pPr>
        <w:spacing w:line="360" w:lineRule="auto"/>
        <w:ind w:firstLine="709"/>
        <w:jc w:val="both"/>
        <w:rPr>
          <w:sz w:val="28"/>
          <w:szCs w:val="28"/>
        </w:rPr>
      </w:pPr>
      <w:r w:rsidRPr="00030011">
        <w:rPr>
          <w:sz w:val="28"/>
          <w:szCs w:val="28"/>
        </w:rPr>
        <w:t>В Таблице 2 отражены показатели финансовой устойчивости завода-производителя ПАО «Электрощит».</w:t>
      </w:r>
    </w:p>
    <w:p w:rsidR="00755D51" w:rsidRPr="00030011" w:rsidRDefault="00755D51" w:rsidP="00FD0D27">
      <w:pPr>
        <w:jc w:val="right"/>
        <w:rPr>
          <w:sz w:val="28"/>
          <w:szCs w:val="28"/>
        </w:rPr>
      </w:pPr>
      <w:r w:rsidRPr="00030011">
        <w:rPr>
          <w:sz w:val="28"/>
          <w:szCs w:val="28"/>
        </w:rPr>
        <w:t xml:space="preserve">Таблица 2. </w:t>
      </w:r>
    </w:p>
    <w:p w:rsidR="00755D51" w:rsidRPr="00030011" w:rsidRDefault="00755D51" w:rsidP="00FD0D27">
      <w:pPr>
        <w:jc w:val="center"/>
        <w:rPr>
          <w:sz w:val="28"/>
          <w:szCs w:val="28"/>
        </w:rPr>
      </w:pPr>
      <w:r w:rsidRPr="00030011">
        <w:rPr>
          <w:sz w:val="28"/>
          <w:szCs w:val="28"/>
        </w:rPr>
        <w:t>Показатели финансовой устойчивости ПАО «Электрощит» за 2015-2017 г.г.</w:t>
      </w:r>
    </w:p>
    <w:p w:rsidR="00755D51" w:rsidRPr="00030011" w:rsidRDefault="00755D51" w:rsidP="00FD0D27">
      <w:pPr>
        <w:jc w:val="center"/>
        <w:rPr>
          <w:sz w:val="28"/>
          <w:szCs w:val="28"/>
        </w:rPr>
      </w:pPr>
      <w:r w:rsidRPr="00030011">
        <w:rPr>
          <w:sz w:val="28"/>
          <w:szCs w:val="28"/>
        </w:rPr>
        <w:t>(в тыс. рублей)</w:t>
      </w:r>
    </w:p>
    <w:p w:rsidR="00755D51" w:rsidRPr="00030011" w:rsidRDefault="00755D51" w:rsidP="00FD0D27">
      <w:pPr>
        <w:rPr>
          <w:sz w:val="28"/>
          <w:szCs w:val="28"/>
        </w:rPr>
      </w:pPr>
    </w:p>
    <w:tbl>
      <w:tblPr>
        <w:tblW w:w="9450" w:type="dxa"/>
        <w:jc w:val="center"/>
        <w:tblLayout w:type="fixed"/>
        <w:tblLook w:val="00A0" w:firstRow="1" w:lastRow="0" w:firstColumn="1" w:lastColumn="0" w:noHBand="0" w:noVBand="0"/>
      </w:tblPr>
      <w:tblGrid>
        <w:gridCol w:w="1997"/>
        <w:gridCol w:w="936"/>
        <w:gridCol w:w="709"/>
        <w:gridCol w:w="660"/>
        <w:gridCol w:w="567"/>
        <w:gridCol w:w="1133"/>
        <w:gridCol w:w="1040"/>
        <w:gridCol w:w="1275"/>
        <w:gridCol w:w="1133"/>
      </w:tblGrid>
      <w:tr w:rsidR="00755D51" w:rsidRPr="00030011" w:rsidTr="00FD0D27">
        <w:trPr>
          <w:trHeight w:val="343"/>
          <w:jc w:val="center"/>
        </w:trPr>
        <w:tc>
          <w:tcPr>
            <w:tcW w:w="19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Наименование показателя</w:t>
            </w:r>
          </w:p>
          <w:p w:rsidR="00755D51" w:rsidRPr="00030011" w:rsidRDefault="00755D51" w:rsidP="00FD0D27">
            <w:pPr>
              <w:spacing w:line="276" w:lineRule="auto"/>
              <w:rPr>
                <w:lang w:eastAsia="en-US"/>
              </w:rPr>
            </w:pPr>
          </w:p>
          <w:p w:rsidR="00755D51" w:rsidRPr="00030011" w:rsidRDefault="00755D51" w:rsidP="00FD0D2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Норматив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2015</w:t>
            </w:r>
          </w:p>
        </w:tc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ind w:right="-109" w:hanging="107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2016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ind w:right="-109" w:hanging="107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2017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Отклонения 2016 к 2015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Отклонения 2017 к 2016</w:t>
            </w:r>
          </w:p>
        </w:tc>
      </w:tr>
      <w:tr w:rsidR="00755D51" w:rsidRPr="00030011" w:rsidTr="00FD0D27">
        <w:trPr>
          <w:cantSplit/>
          <w:trHeight w:val="810"/>
          <w:jc w:val="center"/>
        </w:trPr>
        <w:tc>
          <w:tcPr>
            <w:tcW w:w="1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rPr>
                <w:lang w:eastAsia="en-US"/>
              </w:rPr>
            </w:pPr>
            <w:r w:rsidRPr="00030011">
              <w:rPr>
                <w:lang w:eastAsia="en-US"/>
              </w:rPr>
              <w:t>абсолют(тыс. руб.)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относит. (%)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ind w:right="-104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абсолют. (тыс. руб.)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относит. (%)</w:t>
            </w:r>
          </w:p>
        </w:tc>
      </w:tr>
      <w:tr w:rsidR="00755D51" w:rsidRPr="00030011" w:rsidTr="00FD0D27">
        <w:trPr>
          <w:cantSplit/>
          <w:trHeight w:val="670"/>
          <w:jc w:val="center"/>
        </w:trPr>
        <w:tc>
          <w:tcPr>
            <w:tcW w:w="1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Коэффициент автономии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ind w:right="-108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0,4 - 0,6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0,04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0,34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0,30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938,6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ind w:right="-109" w:hanging="107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116,81</w:t>
            </w:r>
          </w:p>
        </w:tc>
      </w:tr>
      <w:tr w:rsidR="00755D51" w:rsidRPr="00030011" w:rsidTr="00FD0D27">
        <w:trPr>
          <w:trHeight w:val="675"/>
          <w:jc w:val="center"/>
        </w:trPr>
        <w:tc>
          <w:tcPr>
            <w:tcW w:w="19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 xml:space="preserve">Коэффициент финансовой активности (финансовый рычаг) 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1,5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ind w:right="-151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26,50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1,93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-24,5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7,28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ind w:right="-109" w:hanging="107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78,15</w:t>
            </w:r>
          </w:p>
        </w:tc>
      </w:tr>
      <w:tr w:rsidR="00755D51" w:rsidRPr="00030011" w:rsidTr="00FD0D27">
        <w:trPr>
          <w:trHeight w:val="968"/>
          <w:jc w:val="center"/>
        </w:trPr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Коэффициент финансовой устойчивости (обеспеченности долгосрочными источниками финансирова-ния)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0,6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0,04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0,34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0,30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938,6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ind w:right="-109" w:hanging="107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116,81</w:t>
            </w:r>
          </w:p>
        </w:tc>
      </w:tr>
      <w:tr w:rsidR="00755D51" w:rsidRPr="00030011" w:rsidTr="00FD0D27">
        <w:trPr>
          <w:trHeight w:val="674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Коэффициент заемного капитала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0,96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0,66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-0,30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68,35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-0,06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ind w:right="-109" w:hanging="107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91,29</w:t>
            </w:r>
          </w:p>
        </w:tc>
      </w:tr>
    </w:tbl>
    <w:p w:rsidR="00755D51" w:rsidRPr="00030011" w:rsidRDefault="00755D51" w:rsidP="00FD0D27">
      <w:pPr>
        <w:jc w:val="both"/>
        <w:rPr>
          <w:sz w:val="28"/>
          <w:szCs w:val="28"/>
        </w:rPr>
      </w:pPr>
    </w:p>
    <w:p w:rsidR="00755D51" w:rsidRDefault="00755D51" w:rsidP="00FD0D27">
      <w:pPr>
        <w:spacing w:before="71"/>
        <w:ind w:firstLine="709"/>
      </w:pPr>
      <w:r w:rsidRPr="00030011">
        <w:rPr>
          <w:sz w:val="28"/>
          <w:szCs w:val="28"/>
        </w:rPr>
        <w:t xml:space="preserve">Как видно из Таблицы 2, показатель </w:t>
      </w:r>
      <w:r w:rsidRPr="00030011">
        <w:rPr>
          <w:b/>
          <w:sz w:val="28"/>
          <w:szCs w:val="28"/>
        </w:rPr>
        <w:t>коэффициента автономии</w:t>
      </w:r>
      <w:r w:rsidRPr="00030011">
        <w:rPr>
          <w:sz w:val="28"/>
          <w:szCs w:val="28"/>
        </w:rPr>
        <w:t xml:space="preserve"> за анализируемый период увеличился с 0,04 в 2015 году до 0,4 в 2017 году. В 2015 и 2016 году коэффициент автономии ниже нормативного значения, при</w:t>
      </w:r>
    </w:p>
    <w:p w:rsidR="00755D51" w:rsidRDefault="00755D51" w:rsidP="00FD0D27">
      <w:pPr>
        <w:spacing w:before="71"/>
        <w:ind w:firstLine="709"/>
      </w:pPr>
    </w:p>
    <w:p w:rsidR="00755D51" w:rsidRDefault="00755D51" w:rsidP="00FD0D27">
      <w:pPr>
        <w:spacing w:before="71"/>
        <w:ind w:firstLine="709"/>
      </w:pPr>
    </w:p>
    <w:p w:rsidR="00755D51" w:rsidRDefault="00755D51" w:rsidP="00FD0D27">
      <w:pPr>
        <w:spacing w:before="71"/>
        <w:ind w:firstLine="709"/>
      </w:pPr>
    </w:p>
    <w:p w:rsidR="00755D51" w:rsidRDefault="00755D51" w:rsidP="00FD0D27">
      <w:pPr>
        <w:spacing w:before="71"/>
        <w:ind w:firstLine="709"/>
      </w:pPr>
    </w:p>
    <w:p w:rsidR="00755D51" w:rsidRDefault="00755D51" w:rsidP="00FD0D27">
      <w:pPr>
        <w:spacing w:before="71"/>
        <w:ind w:firstLine="709"/>
      </w:pPr>
    </w:p>
    <w:p w:rsidR="00755D51" w:rsidRDefault="00755D51" w:rsidP="00FD0D27">
      <w:pPr>
        <w:spacing w:before="71"/>
        <w:ind w:firstLine="709"/>
      </w:pPr>
    </w:p>
    <w:p w:rsidR="00755D51" w:rsidRDefault="00755D51" w:rsidP="00FD0D27">
      <w:pPr>
        <w:spacing w:before="71"/>
        <w:ind w:firstLine="709"/>
      </w:pPr>
    </w:p>
    <w:p w:rsidR="00755D51" w:rsidRDefault="00755D51" w:rsidP="00FD0D27">
      <w:pPr>
        <w:spacing w:before="71"/>
        <w:ind w:firstLine="709"/>
      </w:pPr>
    </w:p>
    <w:p w:rsidR="00755D51" w:rsidRDefault="00755D51" w:rsidP="00FD0D27">
      <w:pPr>
        <w:spacing w:before="71"/>
        <w:ind w:firstLine="709"/>
      </w:pPr>
    </w:p>
    <w:p w:rsidR="00755D51" w:rsidRDefault="00755D51" w:rsidP="00FD0D27">
      <w:pPr>
        <w:spacing w:before="71"/>
        <w:ind w:firstLine="709"/>
      </w:pPr>
    </w:p>
    <w:p w:rsidR="00755D51" w:rsidRDefault="00755D51" w:rsidP="00FD0D27">
      <w:pPr>
        <w:spacing w:before="71"/>
        <w:ind w:firstLine="709"/>
      </w:pPr>
    </w:p>
    <w:p w:rsidR="00755D51" w:rsidRDefault="00755D51" w:rsidP="00FD0D27">
      <w:pPr>
        <w:spacing w:before="71"/>
        <w:ind w:firstLine="709"/>
      </w:pPr>
      <w:r w:rsidRPr="0067649E">
        <w:rPr>
          <w:b/>
          <w:color w:val="000000"/>
          <w:sz w:val="28"/>
          <w:szCs w:val="28"/>
        </w:rPr>
        <w:t>ПРИМЕР ОФОРМЛЕНИЯ</w:t>
      </w:r>
      <w:r>
        <w:rPr>
          <w:b/>
          <w:color w:val="000000"/>
          <w:sz w:val="28"/>
          <w:szCs w:val="28"/>
        </w:rPr>
        <w:t xml:space="preserve"> РИСУНКОВ</w:t>
      </w:r>
    </w:p>
    <w:p w:rsidR="00755D51" w:rsidRPr="0067649E" w:rsidRDefault="00755D51" w:rsidP="00FD0D27">
      <w:pPr>
        <w:tabs>
          <w:tab w:val="left" w:pos="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49E">
        <w:rPr>
          <w:sz w:val="28"/>
          <w:szCs w:val="28"/>
        </w:rPr>
        <w:t>На Рис. 2 представлена диаграмма структуры себестоимости вып</w:t>
      </w:r>
      <w:r>
        <w:rPr>
          <w:sz w:val="28"/>
          <w:szCs w:val="28"/>
        </w:rPr>
        <w:t>ускаемой продукции за 2017 год.</w:t>
      </w:r>
    </w:p>
    <w:p w:rsidR="00755D51" w:rsidRPr="0067649E" w:rsidRDefault="00004CAC" w:rsidP="00FD0D27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791200" cy="2819400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55D51" w:rsidRPr="0067649E" w:rsidRDefault="00755D51" w:rsidP="00FD0D27">
      <w:pPr>
        <w:spacing w:line="360" w:lineRule="auto"/>
        <w:jc w:val="center"/>
        <w:rPr>
          <w:sz w:val="28"/>
          <w:szCs w:val="28"/>
        </w:rPr>
      </w:pPr>
      <w:r w:rsidRPr="0067649E">
        <w:rPr>
          <w:sz w:val="28"/>
          <w:szCs w:val="28"/>
        </w:rPr>
        <w:t>Рис.2. Структура себестоимост</w:t>
      </w:r>
      <w:r>
        <w:rPr>
          <w:sz w:val="28"/>
          <w:szCs w:val="28"/>
        </w:rPr>
        <w:t>и продукции</w:t>
      </w:r>
      <w:r w:rsidRPr="0067649E">
        <w:rPr>
          <w:sz w:val="28"/>
          <w:szCs w:val="28"/>
        </w:rPr>
        <w:t xml:space="preserve"> ПАО «Электрощит»</w:t>
      </w:r>
    </w:p>
    <w:p w:rsidR="00755D51" w:rsidRPr="0067649E" w:rsidRDefault="00755D51" w:rsidP="00FD0D27">
      <w:pPr>
        <w:tabs>
          <w:tab w:val="left" w:pos="285"/>
          <w:tab w:val="center" w:pos="4677"/>
        </w:tabs>
        <w:spacing w:line="360" w:lineRule="auto"/>
        <w:rPr>
          <w:sz w:val="28"/>
          <w:szCs w:val="28"/>
        </w:rPr>
      </w:pPr>
      <w:r w:rsidRPr="0067649E">
        <w:rPr>
          <w:sz w:val="28"/>
          <w:szCs w:val="28"/>
        </w:rPr>
        <w:tab/>
      </w:r>
      <w:r w:rsidRPr="0067649E">
        <w:rPr>
          <w:sz w:val="28"/>
          <w:szCs w:val="28"/>
        </w:rPr>
        <w:tab/>
        <w:t>по элементам затрат за 2017 год.</w:t>
      </w:r>
    </w:p>
    <w:p w:rsidR="00755D51" w:rsidRPr="0067649E" w:rsidRDefault="00755D51" w:rsidP="00FD0D27">
      <w:pPr>
        <w:jc w:val="center"/>
        <w:rPr>
          <w:szCs w:val="28"/>
        </w:rPr>
      </w:pPr>
    </w:p>
    <w:p w:rsidR="00755D51" w:rsidRPr="0067649E" w:rsidRDefault="00755D51" w:rsidP="00FD0D27">
      <w:pPr>
        <w:spacing w:line="360" w:lineRule="auto"/>
        <w:ind w:firstLine="709"/>
        <w:jc w:val="both"/>
        <w:rPr>
          <w:sz w:val="28"/>
          <w:szCs w:val="28"/>
        </w:rPr>
      </w:pPr>
      <w:r w:rsidRPr="0067649E">
        <w:rPr>
          <w:sz w:val="28"/>
          <w:szCs w:val="28"/>
        </w:rPr>
        <w:t>На предприятии ПАО «Электрощит» прибыль от продаж в 2017 году по отношению к 2016 году увеличилась на 17 000 рублей, что связано с увеличением количества продаж, а так же цены на товары. Увеличение прибыли от продаж за анализируемый период повлияло на увеличение прибыли до налогообложения на 26 000 руб.</w:t>
      </w:r>
    </w:p>
    <w:p w:rsidR="00755D51" w:rsidRDefault="00755D51" w:rsidP="00FD0D27">
      <w:pPr>
        <w:suppressAutoHyphens/>
        <w:spacing w:line="360" w:lineRule="auto"/>
        <w:ind w:right="57" w:firstLine="709"/>
        <w:contextualSpacing/>
        <w:jc w:val="both"/>
        <w:rPr>
          <w:b/>
          <w:color w:val="000000"/>
          <w:sz w:val="28"/>
          <w:szCs w:val="28"/>
        </w:rPr>
      </w:pPr>
    </w:p>
    <w:p w:rsidR="00755D51" w:rsidRDefault="00755D51" w:rsidP="00FD0D27">
      <w:pPr>
        <w:suppressAutoHyphens/>
        <w:spacing w:line="360" w:lineRule="auto"/>
        <w:ind w:right="57" w:firstLine="709"/>
        <w:contextualSpacing/>
        <w:jc w:val="both"/>
        <w:rPr>
          <w:b/>
          <w:color w:val="000000"/>
          <w:sz w:val="28"/>
          <w:szCs w:val="28"/>
        </w:rPr>
      </w:pPr>
      <w:bookmarkStart w:id="4" w:name="_Hlk530276640"/>
    </w:p>
    <w:p w:rsidR="00755D51" w:rsidRDefault="00755D51" w:rsidP="00FD0D27">
      <w:pPr>
        <w:suppressAutoHyphens/>
        <w:spacing w:line="360" w:lineRule="auto"/>
        <w:ind w:right="57" w:firstLine="709"/>
        <w:contextualSpacing/>
        <w:jc w:val="both"/>
        <w:rPr>
          <w:b/>
          <w:color w:val="000000"/>
          <w:sz w:val="28"/>
          <w:szCs w:val="28"/>
        </w:rPr>
      </w:pPr>
    </w:p>
    <w:p w:rsidR="00755D51" w:rsidRDefault="00755D51" w:rsidP="00FD0D27">
      <w:pPr>
        <w:suppressAutoHyphens/>
        <w:spacing w:line="360" w:lineRule="auto"/>
        <w:ind w:right="57" w:firstLine="709"/>
        <w:contextualSpacing/>
        <w:jc w:val="both"/>
        <w:rPr>
          <w:b/>
          <w:color w:val="000000"/>
          <w:sz w:val="28"/>
          <w:szCs w:val="28"/>
        </w:rPr>
      </w:pPr>
    </w:p>
    <w:p w:rsidR="00755D51" w:rsidRDefault="00755D51" w:rsidP="00FD0D27">
      <w:pPr>
        <w:suppressAutoHyphens/>
        <w:spacing w:line="360" w:lineRule="auto"/>
        <w:ind w:right="57" w:firstLine="709"/>
        <w:contextualSpacing/>
        <w:jc w:val="both"/>
        <w:rPr>
          <w:b/>
          <w:color w:val="000000"/>
          <w:sz w:val="28"/>
          <w:szCs w:val="28"/>
        </w:rPr>
      </w:pPr>
    </w:p>
    <w:p w:rsidR="00755D51" w:rsidRDefault="00755D51" w:rsidP="00FD0D27">
      <w:pPr>
        <w:suppressAutoHyphens/>
        <w:spacing w:line="360" w:lineRule="auto"/>
        <w:ind w:right="57" w:firstLine="709"/>
        <w:contextualSpacing/>
        <w:jc w:val="both"/>
        <w:rPr>
          <w:b/>
          <w:color w:val="000000"/>
          <w:sz w:val="28"/>
          <w:szCs w:val="28"/>
        </w:rPr>
      </w:pPr>
    </w:p>
    <w:p w:rsidR="00755D51" w:rsidRDefault="00755D51" w:rsidP="00FD0D27">
      <w:pPr>
        <w:suppressAutoHyphens/>
        <w:spacing w:line="360" w:lineRule="auto"/>
        <w:ind w:right="57" w:firstLine="709"/>
        <w:contextualSpacing/>
        <w:jc w:val="both"/>
        <w:rPr>
          <w:b/>
          <w:color w:val="000000"/>
          <w:sz w:val="28"/>
          <w:szCs w:val="28"/>
        </w:rPr>
      </w:pPr>
    </w:p>
    <w:p w:rsidR="00755D51" w:rsidRDefault="00755D51" w:rsidP="00FD0D27">
      <w:pPr>
        <w:suppressAutoHyphens/>
        <w:spacing w:line="360" w:lineRule="auto"/>
        <w:ind w:right="57" w:firstLine="709"/>
        <w:contextualSpacing/>
        <w:jc w:val="both"/>
        <w:rPr>
          <w:b/>
          <w:color w:val="000000"/>
          <w:sz w:val="28"/>
          <w:szCs w:val="28"/>
        </w:rPr>
      </w:pPr>
    </w:p>
    <w:p w:rsidR="00755D51" w:rsidRDefault="00755D51" w:rsidP="00FD0D27">
      <w:pPr>
        <w:suppressAutoHyphens/>
        <w:spacing w:line="360" w:lineRule="auto"/>
        <w:ind w:right="57" w:firstLine="709"/>
        <w:contextualSpacing/>
        <w:jc w:val="both"/>
        <w:rPr>
          <w:b/>
          <w:color w:val="000000"/>
          <w:sz w:val="28"/>
          <w:szCs w:val="28"/>
        </w:rPr>
      </w:pPr>
    </w:p>
    <w:p w:rsidR="00755D51" w:rsidRDefault="00755D51" w:rsidP="00FD0D27">
      <w:pPr>
        <w:suppressAutoHyphens/>
        <w:spacing w:line="360" w:lineRule="auto"/>
        <w:ind w:right="57" w:firstLine="709"/>
        <w:contextualSpacing/>
        <w:jc w:val="both"/>
        <w:rPr>
          <w:b/>
          <w:color w:val="000000"/>
          <w:sz w:val="28"/>
          <w:szCs w:val="28"/>
        </w:rPr>
      </w:pPr>
    </w:p>
    <w:p w:rsidR="00755D51" w:rsidRPr="0067649E" w:rsidRDefault="00755D51" w:rsidP="00FD0D27">
      <w:pPr>
        <w:suppressAutoHyphens/>
        <w:spacing w:line="360" w:lineRule="auto"/>
        <w:ind w:right="57" w:firstLine="709"/>
        <w:contextualSpacing/>
        <w:jc w:val="both"/>
        <w:rPr>
          <w:b/>
          <w:color w:val="000000"/>
          <w:sz w:val="28"/>
          <w:szCs w:val="28"/>
        </w:rPr>
      </w:pPr>
      <w:r w:rsidRPr="0067649E">
        <w:rPr>
          <w:b/>
          <w:color w:val="000000"/>
          <w:sz w:val="28"/>
          <w:szCs w:val="28"/>
        </w:rPr>
        <w:t>ПРИМЕР ОФОРМЛЕНИЯ</w:t>
      </w:r>
      <w:bookmarkEnd w:id="4"/>
      <w:r w:rsidRPr="0067649E">
        <w:rPr>
          <w:b/>
          <w:color w:val="000000"/>
          <w:sz w:val="28"/>
          <w:szCs w:val="28"/>
        </w:rPr>
        <w:t xml:space="preserve"> ФОРМУЛ</w:t>
      </w:r>
    </w:p>
    <w:p w:rsidR="00755D51" w:rsidRPr="0067649E" w:rsidRDefault="00755D51" w:rsidP="00FD0D27">
      <w:pPr>
        <w:suppressAutoHyphens/>
        <w:spacing w:line="360" w:lineRule="auto"/>
        <w:ind w:right="57" w:firstLine="709"/>
        <w:contextualSpacing/>
        <w:jc w:val="both"/>
        <w:rPr>
          <w:rFonts w:ascii="Calibri" w:hAnsi="Calibri" w:cs="F"/>
          <w:sz w:val="22"/>
          <w:szCs w:val="22"/>
          <w:lang w:eastAsia="en-US"/>
        </w:rPr>
      </w:pPr>
      <w:r w:rsidRPr="0067649E">
        <w:rPr>
          <w:color w:val="000000"/>
          <w:sz w:val="28"/>
          <w:szCs w:val="28"/>
        </w:rPr>
        <w:t>Бухгалтерский баланс используется для расчета данного показателя, и при этом необходимо поступить таким образом:</w:t>
      </w:r>
    </w:p>
    <w:p w:rsidR="00755D51" w:rsidRPr="0067649E" w:rsidRDefault="00755D51" w:rsidP="00FD0D27">
      <w:pPr>
        <w:suppressAutoHyphens/>
        <w:spacing w:line="360" w:lineRule="auto"/>
        <w:ind w:right="57" w:firstLine="709"/>
        <w:contextualSpacing/>
        <w:jc w:val="both"/>
        <w:rPr>
          <w:color w:val="000000"/>
          <w:sz w:val="28"/>
          <w:szCs w:val="28"/>
        </w:rPr>
      </w:pPr>
    </w:p>
    <w:p w:rsidR="00755D51" w:rsidRPr="0067649E" w:rsidRDefault="00755D51" w:rsidP="00FD0D27">
      <w:pPr>
        <w:suppressAutoHyphens/>
        <w:spacing w:line="360" w:lineRule="auto"/>
        <w:ind w:right="57" w:firstLine="709"/>
        <w:contextualSpacing/>
        <w:jc w:val="both"/>
        <w:rPr>
          <w:rFonts w:ascii="Calibri" w:hAnsi="Calibri" w:cs="F"/>
          <w:sz w:val="22"/>
          <w:szCs w:val="22"/>
          <w:lang w:eastAsia="en-US"/>
        </w:rPr>
      </w:pPr>
      <w:r w:rsidRPr="0067649E">
        <w:rPr>
          <w:color w:val="000000"/>
          <w:sz w:val="28"/>
          <w:szCs w:val="28"/>
        </w:rPr>
        <w:t>ЧОК = О</w:t>
      </w:r>
      <w:r>
        <w:rPr>
          <w:color w:val="000000"/>
          <w:sz w:val="28"/>
          <w:szCs w:val="28"/>
        </w:rPr>
        <w:t xml:space="preserve">А (стр. 1200) - КП (стр. 1500) </w:t>
      </w:r>
      <w:r w:rsidRPr="0067649E">
        <w:rPr>
          <w:color w:val="000000"/>
          <w:sz w:val="28"/>
          <w:szCs w:val="28"/>
        </w:rPr>
        <w:t>(1)</w:t>
      </w:r>
    </w:p>
    <w:p w:rsidR="00755D51" w:rsidRDefault="00755D51" w:rsidP="00FD0D27">
      <w:pPr>
        <w:suppressAutoHyphens/>
        <w:spacing w:line="360" w:lineRule="auto"/>
        <w:ind w:right="57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Где ЧОК – чистый оборотный капитал,</w:t>
      </w:r>
    </w:p>
    <w:p w:rsidR="00755D51" w:rsidRDefault="00755D51" w:rsidP="00FD0D27">
      <w:pPr>
        <w:suppressAutoHyphens/>
        <w:spacing w:line="360" w:lineRule="auto"/>
        <w:ind w:right="57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ОА – оборотные активы</w:t>
      </w:r>
    </w:p>
    <w:p w:rsidR="00755D51" w:rsidRPr="0067649E" w:rsidRDefault="00755D51" w:rsidP="00FD0D27">
      <w:pPr>
        <w:suppressAutoHyphens/>
        <w:spacing w:line="360" w:lineRule="auto"/>
        <w:ind w:right="57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КП – ………….</w:t>
      </w:r>
    </w:p>
    <w:p w:rsidR="00755D51" w:rsidRPr="0067649E" w:rsidRDefault="00755D51" w:rsidP="00FD0D27">
      <w:pPr>
        <w:suppressAutoHyphens/>
        <w:spacing w:line="360" w:lineRule="auto"/>
        <w:ind w:right="57" w:firstLine="709"/>
        <w:contextualSpacing/>
        <w:jc w:val="both"/>
        <w:rPr>
          <w:rFonts w:ascii="Calibri" w:hAnsi="Calibri" w:cs="F"/>
          <w:sz w:val="22"/>
          <w:szCs w:val="22"/>
          <w:lang w:eastAsia="en-US"/>
        </w:rPr>
      </w:pPr>
      <w:r w:rsidRPr="0067649E">
        <w:rPr>
          <w:color w:val="000000"/>
          <w:sz w:val="28"/>
          <w:szCs w:val="28"/>
        </w:rPr>
        <w:t>Чистый оборотный капитал предприятия за 2016 и 2017 года равен:</w:t>
      </w:r>
    </w:p>
    <w:p w:rsidR="00755D51" w:rsidRPr="0067649E" w:rsidRDefault="00755D51" w:rsidP="00FD0D27">
      <w:pPr>
        <w:suppressAutoHyphens/>
        <w:spacing w:line="360" w:lineRule="auto"/>
        <w:ind w:right="57" w:firstLine="709"/>
        <w:contextualSpacing/>
        <w:jc w:val="both"/>
        <w:rPr>
          <w:rFonts w:ascii="Calibri" w:hAnsi="Calibri" w:cs="F"/>
          <w:sz w:val="22"/>
          <w:szCs w:val="22"/>
          <w:lang w:eastAsia="en-US"/>
        </w:rPr>
      </w:pPr>
      <w:r w:rsidRPr="0067649E">
        <w:rPr>
          <w:color w:val="000000"/>
          <w:sz w:val="28"/>
          <w:szCs w:val="28"/>
        </w:rPr>
        <w:t>2016г = 3 782 091 - 2 697 419 = 1 084 672</w:t>
      </w:r>
    </w:p>
    <w:p w:rsidR="00755D51" w:rsidRPr="0067649E" w:rsidRDefault="00755D51" w:rsidP="00FD0D27">
      <w:pPr>
        <w:suppressAutoHyphens/>
        <w:spacing w:line="360" w:lineRule="auto"/>
        <w:ind w:right="57" w:firstLine="709"/>
        <w:contextualSpacing/>
        <w:jc w:val="both"/>
        <w:rPr>
          <w:rFonts w:ascii="Calibri" w:hAnsi="Calibri" w:cs="F"/>
          <w:sz w:val="22"/>
          <w:szCs w:val="22"/>
          <w:lang w:eastAsia="en-US"/>
        </w:rPr>
      </w:pPr>
      <w:r w:rsidRPr="0067649E">
        <w:rPr>
          <w:color w:val="000000"/>
          <w:sz w:val="28"/>
          <w:szCs w:val="28"/>
        </w:rPr>
        <w:t>2017г = 4 333 376 - 2 955 264 = 1 378 112</w:t>
      </w:r>
    </w:p>
    <w:p w:rsidR="00755D51" w:rsidRPr="0067649E" w:rsidRDefault="00755D51" w:rsidP="00FD0D27">
      <w:pPr>
        <w:suppressAutoHyphens/>
        <w:spacing w:line="360" w:lineRule="auto"/>
        <w:ind w:right="57" w:firstLine="709"/>
        <w:contextualSpacing/>
        <w:jc w:val="both"/>
        <w:rPr>
          <w:color w:val="000000"/>
        </w:rPr>
      </w:pPr>
    </w:p>
    <w:p w:rsidR="00755D51" w:rsidRPr="0067649E" w:rsidRDefault="00755D51" w:rsidP="00FD0D27">
      <w:pPr>
        <w:suppressAutoHyphens/>
        <w:spacing w:line="360" w:lineRule="auto"/>
        <w:ind w:right="57" w:firstLine="709"/>
        <w:contextualSpacing/>
        <w:jc w:val="both"/>
        <w:rPr>
          <w:rFonts w:ascii="Calibri" w:hAnsi="Calibri" w:cs="F"/>
          <w:sz w:val="22"/>
          <w:szCs w:val="22"/>
          <w:lang w:eastAsia="en-US"/>
        </w:rPr>
      </w:pPr>
      <w:r w:rsidRPr="0067649E">
        <w:rPr>
          <w:b/>
          <w:bCs/>
          <w:color w:val="000000"/>
          <w:sz w:val="28"/>
          <w:szCs w:val="28"/>
        </w:rPr>
        <w:t>Коэффициент текущей ликвидности</w:t>
      </w:r>
    </w:p>
    <w:p w:rsidR="00755D51" w:rsidRPr="0067649E" w:rsidRDefault="00755D51" w:rsidP="00FD0D27">
      <w:pPr>
        <w:suppressAutoHyphens/>
        <w:spacing w:line="360" w:lineRule="auto"/>
        <w:ind w:right="57" w:firstLine="709"/>
        <w:contextualSpacing/>
        <w:jc w:val="both"/>
        <w:rPr>
          <w:color w:val="000000"/>
          <w:sz w:val="28"/>
          <w:szCs w:val="28"/>
        </w:rPr>
      </w:pPr>
      <w:r w:rsidRPr="0067649E">
        <w:rPr>
          <w:color w:val="000000"/>
          <w:sz w:val="28"/>
          <w:szCs w:val="28"/>
        </w:rPr>
        <w:t xml:space="preserve">Для расчета коэффициента </w:t>
      </w:r>
      <w:r w:rsidRPr="0067649E">
        <w:rPr>
          <w:color w:val="212034"/>
          <w:sz w:val="28"/>
          <w:szCs w:val="22"/>
        </w:rPr>
        <w:t>текущей ликвидности</w:t>
      </w:r>
      <w:r w:rsidRPr="0067649E">
        <w:rPr>
          <w:color w:val="000000"/>
          <w:sz w:val="28"/>
          <w:szCs w:val="28"/>
        </w:rPr>
        <w:t xml:space="preserve"> используется формула:</w:t>
      </w:r>
    </w:p>
    <w:p w:rsidR="00755D51" w:rsidRPr="0067649E" w:rsidRDefault="00755D51" w:rsidP="00FD0D27">
      <w:pPr>
        <w:suppressAutoHyphens/>
        <w:spacing w:line="360" w:lineRule="auto"/>
        <w:ind w:right="57" w:firstLine="709"/>
        <w:contextualSpacing/>
        <w:jc w:val="both"/>
        <w:rPr>
          <w:color w:val="000000"/>
          <w:sz w:val="28"/>
          <w:szCs w:val="28"/>
        </w:rPr>
      </w:pPr>
    </w:p>
    <w:p w:rsidR="00755D51" w:rsidRPr="0067649E" w:rsidRDefault="00755D51" w:rsidP="00FD0D27">
      <w:pPr>
        <w:suppressAutoHyphens/>
        <w:spacing w:line="360" w:lineRule="auto"/>
        <w:ind w:right="57" w:firstLine="709"/>
        <w:contextualSpacing/>
        <w:jc w:val="both"/>
        <w:rPr>
          <w:sz w:val="28"/>
          <w:szCs w:val="28"/>
          <w:shd w:val="clear" w:color="auto" w:fill="EDF0F5"/>
          <w:lang w:eastAsia="en-US"/>
        </w:rPr>
      </w:pPr>
      <w:r w:rsidRPr="0067649E">
        <w:rPr>
          <w:color w:val="000000"/>
          <w:sz w:val="28"/>
          <w:szCs w:val="28"/>
        </w:rPr>
        <w:t>Ктл = оборотные активы / текущие обязательства (2)</w:t>
      </w:r>
    </w:p>
    <w:p w:rsidR="00755D51" w:rsidRPr="0067649E" w:rsidRDefault="00755D51" w:rsidP="00FD0D27">
      <w:pPr>
        <w:shd w:val="clear" w:color="auto" w:fill="FFFFFF"/>
        <w:suppressAutoHyphens/>
        <w:spacing w:line="360" w:lineRule="auto"/>
        <w:ind w:right="57"/>
        <w:contextualSpacing/>
        <w:jc w:val="both"/>
        <w:rPr>
          <w:sz w:val="28"/>
          <w:szCs w:val="28"/>
        </w:rPr>
      </w:pPr>
    </w:p>
    <w:p w:rsidR="00755D51" w:rsidRDefault="00755D51" w:rsidP="00FD0D27">
      <w:pPr>
        <w:spacing w:before="71"/>
        <w:ind w:firstLine="709"/>
        <w:jc w:val="both"/>
        <w:rPr>
          <w:color w:val="000000"/>
          <w:sz w:val="28"/>
          <w:szCs w:val="28"/>
        </w:rPr>
      </w:pPr>
    </w:p>
    <w:p w:rsidR="00755D51" w:rsidRDefault="00755D51" w:rsidP="00FD0D27">
      <w:pPr>
        <w:spacing w:before="71"/>
        <w:ind w:firstLine="709"/>
        <w:jc w:val="both"/>
        <w:rPr>
          <w:color w:val="000000"/>
          <w:sz w:val="28"/>
          <w:szCs w:val="28"/>
        </w:rPr>
      </w:pPr>
    </w:p>
    <w:p w:rsidR="00755D51" w:rsidRDefault="00755D51" w:rsidP="00FD0D27">
      <w:pPr>
        <w:spacing w:before="71"/>
        <w:ind w:firstLine="709"/>
        <w:jc w:val="both"/>
        <w:rPr>
          <w:color w:val="000000"/>
          <w:sz w:val="28"/>
          <w:szCs w:val="28"/>
        </w:rPr>
      </w:pPr>
    </w:p>
    <w:p w:rsidR="00755D51" w:rsidRDefault="00755D51" w:rsidP="00FD0D27">
      <w:pPr>
        <w:spacing w:before="71"/>
        <w:ind w:firstLine="709"/>
        <w:jc w:val="both"/>
        <w:rPr>
          <w:color w:val="000000"/>
          <w:sz w:val="28"/>
          <w:szCs w:val="28"/>
        </w:rPr>
      </w:pPr>
    </w:p>
    <w:p w:rsidR="00755D51" w:rsidRDefault="00755D51" w:rsidP="00FD0D27">
      <w:pPr>
        <w:spacing w:before="71"/>
        <w:ind w:firstLine="709"/>
        <w:jc w:val="both"/>
        <w:rPr>
          <w:color w:val="000000"/>
          <w:sz w:val="28"/>
          <w:szCs w:val="28"/>
        </w:rPr>
      </w:pPr>
    </w:p>
    <w:p w:rsidR="00755D51" w:rsidRDefault="00755D51" w:rsidP="00FD0D27">
      <w:pPr>
        <w:spacing w:before="71"/>
        <w:ind w:firstLine="709"/>
        <w:jc w:val="both"/>
        <w:rPr>
          <w:color w:val="000000"/>
          <w:sz w:val="28"/>
          <w:szCs w:val="28"/>
        </w:rPr>
      </w:pPr>
    </w:p>
    <w:p w:rsidR="00755D51" w:rsidRDefault="00755D51" w:rsidP="00FD0D27">
      <w:pPr>
        <w:spacing w:before="71"/>
        <w:ind w:firstLine="709"/>
        <w:jc w:val="both"/>
        <w:rPr>
          <w:color w:val="000000"/>
          <w:sz w:val="28"/>
          <w:szCs w:val="28"/>
        </w:rPr>
      </w:pPr>
    </w:p>
    <w:p w:rsidR="00755D51" w:rsidRDefault="00755D51" w:rsidP="00FD0D27">
      <w:pPr>
        <w:spacing w:before="71"/>
        <w:ind w:firstLine="709"/>
        <w:jc w:val="both"/>
        <w:rPr>
          <w:color w:val="000000"/>
          <w:sz w:val="28"/>
          <w:szCs w:val="28"/>
        </w:rPr>
      </w:pPr>
    </w:p>
    <w:p w:rsidR="00755D51" w:rsidRDefault="00755D51" w:rsidP="00FD0D27">
      <w:pPr>
        <w:spacing w:before="71"/>
        <w:ind w:firstLine="709"/>
        <w:jc w:val="both"/>
        <w:rPr>
          <w:color w:val="000000"/>
          <w:sz w:val="28"/>
          <w:szCs w:val="28"/>
        </w:rPr>
      </w:pPr>
    </w:p>
    <w:p w:rsidR="00755D51" w:rsidRDefault="00755D51" w:rsidP="00FD0D27">
      <w:pPr>
        <w:spacing w:before="71"/>
        <w:ind w:firstLine="709"/>
        <w:jc w:val="both"/>
        <w:rPr>
          <w:color w:val="000000"/>
          <w:sz w:val="28"/>
          <w:szCs w:val="28"/>
        </w:rPr>
      </w:pPr>
    </w:p>
    <w:p w:rsidR="00755D51" w:rsidRDefault="00755D51" w:rsidP="00FD0D27">
      <w:pPr>
        <w:spacing w:before="71"/>
        <w:ind w:firstLine="709"/>
        <w:jc w:val="both"/>
        <w:rPr>
          <w:color w:val="000000"/>
          <w:sz w:val="28"/>
          <w:szCs w:val="28"/>
        </w:rPr>
      </w:pPr>
    </w:p>
    <w:p w:rsidR="00755D51" w:rsidRDefault="00755D51" w:rsidP="00FD0D27">
      <w:pPr>
        <w:spacing w:before="71"/>
        <w:ind w:firstLine="709"/>
        <w:jc w:val="both"/>
        <w:rPr>
          <w:color w:val="000000"/>
          <w:sz w:val="28"/>
          <w:szCs w:val="28"/>
        </w:rPr>
      </w:pPr>
    </w:p>
    <w:p w:rsidR="00755D51" w:rsidRDefault="00755D51" w:rsidP="00FD0D27">
      <w:pPr>
        <w:spacing w:before="71"/>
        <w:ind w:firstLine="709"/>
        <w:jc w:val="both"/>
      </w:pPr>
    </w:p>
    <w:p w:rsidR="00755D51" w:rsidRDefault="00755D51" w:rsidP="00FD0D27">
      <w:pPr>
        <w:spacing w:before="71"/>
        <w:jc w:val="both"/>
      </w:pPr>
    </w:p>
    <w:p w:rsidR="00755D51" w:rsidRPr="0020063E" w:rsidRDefault="00755D51" w:rsidP="00FD0D27">
      <w:pPr>
        <w:spacing w:before="71"/>
        <w:ind w:firstLine="709"/>
        <w:jc w:val="both"/>
        <w:rPr>
          <w:b/>
          <w:sz w:val="28"/>
          <w:szCs w:val="28"/>
        </w:rPr>
      </w:pPr>
      <w:r w:rsidRPr="0020063E">
        <w:rPr>
          <w:b/>
          <w:sz w:val="28"/>
          <w:szCs w:val="28"/>
        </w:rPr>
        <w:t>ПРИМЕР ОФОРМЛЕНИЯ ПРИЛОЖЕНИЙ</w:t>
      </w:r>
    </w:p>
    <w:p w:rsidR="00755D51" w:rsidRPr="0020063E" w:rsidRDefault="00755D51" w:rsidP="00FD0D27">
      <w:pPr>
        <w:spacing w:before="120"/>
        <w:jc w:val="right"/>
        <w:rPr>
          <w:bCs/>
          <w:sz w:val="28"/>
          <w:szCs w:val="28"/>
        </w:rPr>
      </w:pPr>
      <w:r w:rsidRPr="0020063E">
        <w:rPr>
          <w:bCs/>
          <w:sz w:val="28"/>
          <w:szCs w:val="28"/>
        </w:rPr>
        <w:t>Приложение 2</w:t>
      </w:r>
    </w:p>
    <w:p w:rsidR="00755D51" w:rsidRPr="0020063E" w:rsidRDefault="00755D51" w:rsidP="00FD0D27">
      <w:pPr>
        <w:spacing w:before="120"/>
        <w:ind w:left="200"/>
        <w:jc w:val="center"/>
        <w:rPr>
          <w:b/>
          <w:bCs/>
          <w:sz w:val="22"/>
          <w:szCs w:val="22"/>
        </w:rPr>
      </w:pPr>
      <w:r w:rsidRPr="0020063E">
        <w:rPr>
          <w:b/>
          <w:bCs/>
          <w:sz w:val="22"/>
          <w:szCs w:val="22"/>
        </w:rPr>
        <w:t>Отчет о финансовых результатах</w:t>
      </w:r>
    </w:p>
    <w:p w:rsidR="00755D51" w:rsidRPr="0020063E" w:rsidRDefault="00755D51" w:rsidP="00FD0D27">
      <w:pPr>
        <w:suppressAutoHyphens/>
        <w:jc w:val="center"/>
        <w:rPr>
          <w:b/>
          <w:bCs/>
          <w:sz w:val="22"/>
          <w:szCs w:val="22"/>
          <w:lang w:eastAsia="en-US"/>
        </w:rPr>
      </w:pPr>
      <w:r w:rsidRPr="0020063E">
        <w:rPr>
          <w:b/>
          <w:bCs/>
          <w:sz w:val="22"/>
          <w:szCs w:val="22"/>
          <w:lang w:eastAsia="en-US"/>
        </w:rPr>
        <w:t>за Январь - Декабрь 2017 г.</w:t>
      </w: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A0" w:firstRow="1" w:lastRow="0" w:firstColumn="1" w:lastColumn="0" w:noHBand="0" w:noVBand="0"/>
      </w:tblPr>
      <w:tblGrid>
        <w:gridCol w:w="6112"/>
        <w:gridCol w:w="1560"/>
        <w:gridCol w:w="1580"/>
      </w:tblGrid>
      <w:tr w:rsidR="00755D51" w:rsidRPr="0020063E" w:rsidTr="00FD0D27">
        <w:tc>
          <w:tcPr>
            <w:tcW w:w="6112" w:type="dxa"/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1560" w:type="dxa"/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Коды</w:t>
            </w:r>
          </w:p>
        </w:tc>
      </w:tr>
      <w:tr w:rsidR="00755D51" w:rsidRPr="0020063E" w:rsidTr="00FD0D27">
        <w:tc>
          <w:tcPr>
            <w:tcW w:w="7672" w:type="dxa"/>
            <w:gridSpan w:val="2"/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Форма по ОКУД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b/>
                <w:bCs/>
                <w:lang w:eastAsia="en-US"/>
              </w:rPr>
            </w:pPr>
            <w:r w:rsidRPr="0020063E">
              <w:rPr>
                <w:b/>
                <w:bCs/>
                <w:sz w:val="22"/>
                <w:szCs w:val="22"/>
                <w:lang w:eastAsia="en-US"/>
              </w:rPr>
              <w:t>0710002</w:t>
            </w:r>
          </w:p>
        </w:tc>
      </w:tr>
      <w:tr w:rsidR="00755D51" w:rsidRPr="0020063E" w:rsidTr="00FD0D27">
        <w:tc>
          <w:tcPr>
            <w:tcW w:w="6112" w:type="dxa"/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1560" w:type="dxa"/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b/>
                <w:bCs/>
                <w:lang w:eastAsia="en-US"/>
              </w:rPr>
            </w:pPr>
            <w:r w:rsidRPr="0020063E">
              <w:rPr>
                <w:b/>
                <w:bCs/>
                <w:sz w:val="22"/>
                <w:szCs w:val="22"/>
                <w:lang w:eastAsia="en-US"/>
              </w:rPr>
              <w:t>31.12.2017</w:t>
            </w:r>
          </w:p>
        </w:tc>
      </w:tr>
      <w:tr w:rsidR="00755D51" w:rsidRPr="0020063E" w:rsidTr="00FD0D27">
        <w:tc>
          <w:tcPr>
            <w:tcW w:w="6112" w:type="dxa"/>
          </w:tcPr>
          <w:p w:rsidR="00755D51" w:rsidRPr="0020063E" w:rsidRDefault="00755D51" w:rsidP="00FD0D27">
            <w:pPr>
              <w:suppressAutoHyphens/>
              <w:rPr>
                <w:b/>
                <w:bCs/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Организация:</w:t>
            </w:r>
            <w:r w:rsidRPr="0020063E">
              <w:rPr>
                <w:b/>
                <w:bCs/>
                <w:sz w:val="22"/>
                <w:szCs w:val="22"/>
                <w:lang w:eastAsia="en-US"/>
              </w:rPr>
              <w:t xml:space="preserve"> Закрытое акционерное общество "Микояновский мясокомбинат"</w:t>
            </w:r>
          </w:p>
        </w:tc>
        <w:tc>
          <w:tcPr>
            <w:tcW w:w="1560" w:type="dxa"/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по ОКПО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b/>
                <w:bCs/>
                <w:lang w:eastAsia="en-US"/>
              </w:rPr>
            </w:pPr>
            <w:r w:rsidRPr="0020063E">
              <w:rPr>
                <w:b/>
                <w:bCs/>
                <w:sz w:val="22"/>
                <w:szCs w:val="22"/>
                <w:lang w:eastAsia="en-US"/>
              </w:rPr>
              <w:t>51032326</w:t>
            </w:r>
          </w:p>
        </w:tc>
      </w:tr>
      <w:tr w:rsidR="00755D51" w:rsidRPr="0020063E" w:rsidTr="00FD0D27">
        <w:tc>
          <w:tcPr>
            <w:tcW w:w="6112" w:type="dxa"/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Идентификационный номер налогоплательщика</w:t>
            </w:r>
          </w:p>
        </w:tc>
        <w:tc>
          <w:tcPr>
            <w:tcW w:w="1560" w:type="dxa"/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ИНН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b/>
                <w:bCs/>
                <w:lang w:eastAsia="en-US"/>
              </w:rPr>
            </w:pPr>
            <w:r w:rsidRPr="0020063E">
              <w:rPr>
                <w:b/>
                <w:bCs/>
                <w:sz w:val="22"/>
                <w:szCs w:val="22"/>
                <w:lang w:eastAsia="en-US"/>
              </w:rPr>
              <w:t>7722169626</w:t>
            </w:r>
          </w:p>
        </w:tc>
      </w:tr>
      <w:tr w:rsidR="00755D51" w:rsidRPr="0020063E" w:rsidTr="00FD0D27">
        <w:tc>
          <w:tcPr>
            <w:tcW w:w="6112" w:type="dxa"/>
          </w:tcPr>
          <w:p w:rsidR="00755D51" w:rsidRPr="0020063E" w:rsidRDefault="00755D51" w:rsidP="00FD0D27">
            <w:pPr>
              <w:suppressAutoHyphens/>
              <w:rPr>
                <w:b/>
                <w:bCs/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Вид деятельности:</w:t>
            </w:r>
            <w:r w:rsidRPr="0020063E">
              <w:rPr>
                <w:b/>
                <w:bCs/>
                <w:sz w:val="22"/>
                <w:szCs w:val="22"/>
                <w:lang w:eastAsia="en-US"/>
              </w:rPr>
              <w:t xml:space="preserve"> Переработка и консервирование мяса</w:t>
            </w:r>
          </w:p>
        </w:tc>
        <w:tc>
          <w:tcPr>
            <w:tcW w:w="1560" w:type="dxa"/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по ОКВЭД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b/>
                <w:bCs/>
                <w:lang w:eastAsia="en-US"/>
              </w:rPr>
            </w:pPr>
            <w:r w:rsidRPr="0020063E">
              <w:rPr>
                <w:b/>
                <w:bCs/>
                <w:sz w:val="22"/>
                <w:szCs w:val="22"/>
                <w:lang w:eastAsia="en-US"/>
              </w:rPr>
              <w:t>10.11</w:t>
            </w:r>
          </w:p>
        </w:tc>
      </w:tr>
      <w:tr w:rsidR="00755D51" w:rsidRPr="0020063E" w:rsidTr="00FD0D27">
        <w:trPr>
          <w:trHeight w:val="526"/>
        </w:trPr>
        <w:tc>
          <w:tcPr>
            <w:tcW w:w="6112" w:type="dxa"/>
          </w:tcPr>
          <w:p w:rsidR="00755D51" w:rsidRPr="0020063E" w:rsidRDefault="00755D51" w:rsidP="00FD0D27">
            <w:pPr>
              <w:suppressAutoHyphens/>
              <w:rPr>
                <w:b/>
                <w:bCs/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Организационно-правовая форма / форма собственности:</w:t>
            </w:r>
            <w:r w:rsidRPr="0020063E">
              <w:rPr>
                <w:b/>
                <w:bCs/>
                <w:sz w:val="22"/>
                <w:szCs w:val="22"/>
                <w:lang w:eastAsia="en-US"/>
              </w:rPr>
              <w:t xml:space="preserve"> закрытое акционерное общество / Частная собственность</w:t>
            </w:r>
          </w:p>
        </w:tc>
        <w:tc>
          <w:tcPr>
            <w:tcW w:w="1560" w:type="dxa"/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по ОКОПФ / ОКФС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b/>
                <w:bCs/>
                <w:lang w:eastAsia="en-US"/>
              </w:rPr>
            </w:pPr>
            <w:r w:rsidRPr="0020063E">
              <w:rPr>
                <w:b/>
                <w:bCs/>
                <w:sz w:val="22"/>
                <w:szCs w:val="22"/>
                <w:lang w:eastAsia="en-US"/>
              </w:rPr>
              <w:t>67 / 16</w:t>
            </w:r>
          </w:p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</w:p>
        </w:tc>
      </w:tr>
      <w:tr w:rsidR="00755D51" w:rsidRPr="0020063E" w:rsidTr="00FD0D27">
        <w:trPr>
          <w:trHeight w:val="65"/>
        </w:trPr>
        <w:tc>
          <w:tcPr>
            <w:tcW w:w="6112" w:type="dxa"/>
          </w:tcPr>
          <w:p w:rsidR="00755D51" w:rsidRPr="0020063E" w:rsidRDefault="00755D51" w:rsidP="00FD0D27">
            <w:pPr>
              <w:suppressAutoHyphens/>
              <w:rPr>
                <w:b/>
                <w:bCs/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Единица измерения:</w:t>
            </w:r>
            <w:r w:rsidRPr="0020063E">
              <w:rPr>
                <w:b/>
                <w:bCs/>
                <w:sz w:val="22"/>
                <w:szCs w:val="22"/>
                <w:lang w:eastAsia="en-US"/>
              </w:rPr>
              <w:t xml:space="preserve"> тыс. руб.</w:t>
            </w:r>
          </w:p>
        </w:tc>
        <w:tc>
          <w:tcPr>
            <w:tcW w:w="1560" w:type="dxa"/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по ОКЕИ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b/>
                <w:bCs/>
                <w:lang w:eastAsia="en-US"/>
              </w:rPr>
            </w:pPr>
            <w:r w:rsidRPr="0020063E">
              <w:rPr>
                <w:b/>
                <w:bCs/>
                <w:sz w:val="22"/>
                <w:szCs w:val="22"/>
                <w:lang w:eastAsia="en-US"/>
              </w:rPr>
              <w:t>384</w:t>
            </w:r>
          </w:p>
        </w:tc>
      </w:tr>
      <w:tr w:rsidR="00755D51" w:rsidRPr="0020063E" w:rsidTr="00FD0D27">
        <w:tc>
          <w:tcPr>
            <w:tcW w:w="6112" w:type="dxa"/>
          </w:tcPr>
          <w:p w:rsidR="00755D51" w:rsidRPr="0020063E" w:rsidRDefault="00755D51" w:rsidP="00FD0D27">
            <w:pPr>
              <w:suppressAutoHyphens/>
              <w:rPr>
                <w:b/>
                <w:bCs/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Местонахождение (адрес):</w:t>
            </w:r>
            <w:r w:rsidRPr="0020063E">
              <w:rPr>
                <w:b/>
                <w:bCs/>
                <w:sz w:val="22"/>
                <w:szCs w:val="22"/>
                <w:lang w:eastAsia="en-US"/>
              </w:rPr>
              <w:t xml:space="preserve"> 109316 Россия, г. Москва, Талалихина 41 стр. 14</w:t>
            </w:r>
          </w:p>
        </w:tc>
        <w:tc>
          <w:tcPr>
            <w:tcW w:w="1560" w:type="dxa"/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1580" w:type="dxa"/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</w:tr>
    </w:tbl>
    <w:p w:rsidR="00755D51" w:rsidRPr="0020063E" w:rsidRDefault="00755D51" w:rsidP="00FD0D27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A0" w:firstRow="1" w:lastRow="0" w:firstColumn="1" w:lastColumn="0" w:noHBand="0" w:noVBand="0"/>
      </w:tblPr>
      <w:tblGrid>
        <w:gridCol w:w="639"/>
        <w:gridCol w:w="4820"/>
        <w:gridCol w:w="850"/>
        <w:gridCol w:w="1343"/>
        <w:gridCol w:w="1360"/>
      </w:tblGrid>
      <w:tr w:rsidR="00755D51" w:rsidRPr="0020063E" w:rsidTr="00FD0D27">
        <w:trPr>
          <w:trHeight w:val="638"/>
        </w:trPr>
        <w:tc>
          <w:tcPr>
            <w:tcW w:w="639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Пояснения</w:t>
            </w:r>
          </w:p>
        </w:tc>
        <w:tc>
          <w:tcPr>
            <w:tcW w:w="48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Код строки</w:t>
            </w:r>
          </w:p>
        </w:tc>
        <w:tc>
          <w:tcPr>
            <w:tcW w:w="134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 xml:space="preserve"> За 12 мес.2017 г.</w:t>
            </w:r>
          </w:p>
        </w:tc>
        <w:tc>
          <w:tcPr>
            <w:tcW w:w="1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 xml:space="preserve"> За 12 мес.2016 г.</w:t>
            </w:r>
          </w:p>
        </w:tc>
      </w:tr>
      <w:tr w:rsidR="00755D51" w:rsidRPr="0020063E" w:rsidTr="00FD0D27">
        <w:tc>
          <w:tcPr>
            <w:tcW w:w="6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755D51" w:rsidRPr="0020063E" w:rsidTr="00FD0D27">
        <w:tc>
          <w:tcPr>
            <w:tcW w:w="6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Выручка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2110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12 279 258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12 454 481</w:t>
            </w:r>
          </w:p>
        </w:tc>
      </w:tr>
      <w:tr w:rsidR="00755D51" w:rsidRPr="0020063E" w:rsidTr="00FD0D27">
        <w:tc>
          <w:tcPr>
            <w:tcW w:w="6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Себестоимость продаж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2120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-10 522 954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-10 409 352</w:t>
            </w:r>
          </w:p>
        </w:tc>
      </w:tr>
      <w:tr w:rsidR="00755D51" w:rsidRPr="0020063E" w:rsidTr="00FD0D27">
        <w:tc>
          <w:tcPr>
            <w:tcW w:w="6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Валовая прибыль (убыток)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2100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1 756 304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2 045 129</w:t>
            </w:r>
          </w:p>
        </w:tc>
      </w:tr>
      <w:tr w:rsidR="00755D51" w:rsidRPr="0020063E" w:rsidTr="00FD0D27">
        <w:tc>
          <w:tcPr>
            <w:tcW w:w="6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Коммерческие расходы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2210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-957 013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-1 361 228</w:t>
            </w:r>
          </w:p>
        </w:tc>
      </w:tr>
      <w:tr w:rsidR="00755D51" w:rsidRPr="0020063E" w:rsidTr="00FD0D27">
        <w:tc>
          <w:tcPr>
            <w:tcW w:w="6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Управленческие расходы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2220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-298 206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-271 952</w:t>
            </w:r>
          </w:p>
        </w:tc>
      </w:tr>
      <w:tr w:rsidR="00755D51" w:rsidRPr="0020063E" w:rsidTr="00FD0D27">
        <w:tc>
          <w:tcPr>
            <w:tcW w:w="6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Прибыль (убыток) от продаж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2200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501 085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411 949</w:t>
            </w:r>
          </w:p>
        </w:tc>
      </w:tr>
      <w:tr w:rsidR="00755D51" w:rsidRPr="0020063E" w:rsidTr="00FD0D27">
        <w:tc>
          <w:tcPr>
            <w:tcW w:w="6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Доходы от участия в других организациях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2310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</w:tr>
      <w:tr w:rsidR="00755D51" w:rsidRPr="0020063E" w:rsidTr="00FD0D27">
        <w:tc>
          <w:tcPr>
            <w:tcW w:w="6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Проценты к получению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2320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21 273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18 526</w:t>
            </w:r>
          </w:p>
        </w:tc>
      </w:tr>
      <w:tr w:rsidR="00755D51" w:rsidRPr="0020063E" w:rsidTr="00FD0D27">
        <w:tc>
          <w:tcPr>
            <w:tcW w:w="6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Проценты к уплате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2330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-83 641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-140 662</w:t>
            </w:r>
          </w:p>
        </w:tc>
      </w:tr>
      <w:tr w:rsidR="00755D51" w:rsidRPr="0020063E" w:rsidTr="00FD0D27">
        <w:tc>
          <w:tcPr>
            <w:tcW w:w="6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Прочие доходы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2340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70 021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47 775</w:t>
            </w:r>
          </w:p>
        </w:tc>
      </w:tr>
      <w:tr w:rsidR="00755D51" w:rsidRPr="0020063E" w:rsidTr="00FD0D27">
        <w:tc>
          <w:tcPr>
            <w:tcW w:w="6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Прочие расходы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2350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-290 631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-121 802</w:t>
            </w:r>
          </w:p>
        </w:tc>
      </w:tr>
      <w:tr w:rsidR="00755D51" w:rsidRPr="0020063E" w:rsidTr="00FD0D27">
        <w:tc>
          <w:tcPr>
            <w:tcW w:w="6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Прибыль (убыток) до налогообложения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2300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218 107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215 786</w:t>
            </w:r>
          </w:p>
        </w:tc>
      </w:tr>
      <w:tr w:rsidR="00755D51" w:rsidRPr="0020063E" w:rsidTr="00FD0D27">
        <w:tc>
          <w:tcPr>
            <w:tcW w:w="6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Текущий налог на прибыль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2410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-69 880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-34 784</w:t>
            </w:r>
          </w:p>
        </w:tc>
      </w:tr>
      <w:tr w:rsidR="00755D51" w:rsidRPr="0020063E" w:rsidTr="00FD0D27">
        <w:tc>
          <w:tcPr>
            <w:tcW w:w="6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в т.ч. постоянные налоговые обязательства (активы)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2421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-11 083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-11 926</w:t>
            </w:r>
          </w:p>
        </w:tc>
      </w:tr>
      <w:tr w:rsidR="00755D51" w:rsidRPr="0020063E" w:rsidTr="00FD0D27">
        <w:tc>
          <w:tcPr>
            <w:tcW w:w="6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Изменение отложенных налоговых обязательств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2430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2 784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4 988</w:t>
            </w:r>
          </w:p>
        </w:tc>
      </w:tr>
      <w:tr w:rsidR="00755D51" w:rsidRPr="0020063E" w:rsidTr="00FD0D27">
        <w:tc>
          <w:tcPr>
            <w:tcW w:w="6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Изменение отложенных налоговых активов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2450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12 392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-25 287</w:t>
            </w:r>
          </w:p>
        </w:tc>
      </w:tr>
      <w:tr w:rsidR="00755D51" w:rsidRPr="0020063E" w:rsidTr="00FD0D27">
        <w:tc>
          <w:tcPr>
            <w:tcW w:w="6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Прочее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2460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-5 661</w:t>
            </w:r>
          </w:p>
        </w:tc>
      </w:tr>
      <w:tr w:rsidR="00755D51" w:rsidRPr="0020063E" w:rsidTr="00FD0D27">
        <w:tc>
          <w:tcPr>
            <w:tcW w:w="6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Чистая прибыль (убыток)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2400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163 403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155 042</w:t>
            </w:r>
          </w:p>
        </w:tc>
      </w:tr>
      <w:tr w:rsidR="00755D51" w:rsidRPr="0020063E" w:rsidTr="00FD0D27">
        <w:tc>
          <w:tcPr>
            <w:tcW w:w="6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СПРАВОЧНО: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</w:tr>
      <w:tr w:rsidR="00755D51" w:rsidRPr="0020063E" w:rsidTr="00FD0D27">
        <w:tc>
          <w:tcPr>
            <w:tcW w:w="6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Результат от переоценки внеоборотных активов, не включаемый в чистую прибыль (убыток) периода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2510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</w:tr>
      <w:tr w:rsidR="00755D51" w:rsidRPr="0020063E" w:rsidTr="00FD0D27">
        <w:trPr>
          <w:trHeight w:val="656"/>
        </w:trPr>
        <w:tc>
          <w:tcPr>
            <w:tcW w:w="6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Результат от прочих операций, не включаемый в чистую прибыль (убыток) периода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2520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</w:tr>
      <w:tr w:rsidR="00755D51" w:rsidRPr="0020063E" w:rsidTr="00FD0D27">
        <w:tc>
          <w:tcPr>
            <w:tcW w:w="6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Совокупный финансовый результат периода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2500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163 403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155 042</w:t>
            </w:r>
          </w:p>
        </w:tc>
      </w:tr>
      <w:tr w:rsidR="00755D51" w:rsidRPr="0020063E" w:rsidTr="00FD0D27">
        <w:tc>
          <w:tcPr>
            <w:tcW w:w="6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Базовая прибыль (убыток) на акцию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2900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755D51" w:rsidRPr="0020063E" w:rsidTr="00FD0D27">
        <w:tc>
          <w:tcPr>
            <w:tcW w:w="639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Разводненная прибыль (убыток) на акцию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2910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</w:tr>
    </w:tbl>
    <w:p w:rsidR="00755D51" w:rsidRDefault="00755D51" w:rsidP="00AB0C37">
      <w:pPr>
        <w:pStyle w:val="3"/>
        <w:spacing w:before="0" w:beforeAutospacing="0" w:after="0" w:afterAutospacing="0"/>
        <w:rPr>
          <w:rFonts w:ascii="Times New Roman" w:hAnsi="Times New Roman"/>
          <w:b/>
          <w:i w:val="0"/>
          <w:sz w:val="24"/>
          <w:szCs w:val="24"/>
        </w:rPr>
      </w:pPr>
    </w:p>
    <w:p w:rsidR="00755D51" w:rsidRPr="004B70A8" w:rsidRDefault="00755D51" w:rsidP="00373E1D">
      <w:pPr>
        <w:pStyle w:val="Default"/>
        <w:jc w:val="center"/>
      </w:pPr>
      <w:r>
        <w:rPr>
          <w:b/>
          <w:bCs/>
        </w:rPr>
        <w:t>5</w:t>
      </w:r>
      <w:r w:rsidRPr="004B70A8">
        <w:rPr>
          <w:b/>
          <w:bCs/>
        </w:rPr>
        <w:t>. Защита курсовой работы</w:t>
      </w:r>
    </w:p>
    <w:p w:rsidR="00755D51" w:rsidRPr="004B70A8" w:rsidRDefault="00755D51" w:rsidP="0003251A">
      <w:pPr>
        <w:pStyle w:val="3"/>
        <w:spacing w:before="0" w:beforeAutospacing="0" w:after="0" w:afterAutospacing="0"/>
        <w:rPr>
          <w:rFonts w:ascii="Times New Roman" w:hAnsi="Times New Roman"/>
          <w:i w:val="0"/>
          <w:sz w:val="24"/>
          <w:szCs w:val="24"/>
        </w:rPr>
      </w:pPr>
      <w:r w:rsidRPr="004B70A8">
        <w:rPr>
          <w:rFonts w:ascii="Times New Roman" w:hAnsi="Times New Roman"/>
          <w:i w:val="0"/>
          <w:sz w:val="24"/>
          <w:szCs w:val="24"/>
        </w:rPr>
        <w:t>Выполненную полностью работу студент сдает преподавателю на проверку. Преподаватель готовит отзыв на курсовую работу. Если работа выполнена не в соответствии с требованиями, она возвращается автору для доработки. Затем студент защищает ее в заранее установленные в задании и в учебном плане сроки. К защите допускаются студенты, в установленные сроки представившие на проверку курсовые работы, отвечающие предъявляемым к ним настоящими методическими рекомендациями требованиям. Кроме краткого доклада студента по теме исследования, она включает ответы на вопросы и замечания преподавателя.</w:t>
      </w:r>
    </w:p>
    <w:p w:rsidR="00755D51" w:rsidRPr="004B70A8" w:rsidRDefault="00755D51" w:rsidP="0003251A">
      <w:pPr>
        <w:pStyle w:val="Default"/>
      </w:pPr>
      <w:r w:rsidRPr="004B70A8">
        <w:t xml:space="preserve">Во время защиты курсовой работы студент может использовать презентацию. Презентация - системный итог исследовательской работы студента, в нее вынесены все основные результаты исследовательской деятельности. </w:t>
      </w:r>
    </w:p>
    <w:p w:rsidR="00755D51" w:rsidRPr="004B70A8" w:rsidRDefault="00755D51" w:rsidP="0003251A">
      <w:pPr>
        <w:pStyle w:val="3"/>
        <w:spacing w:before="0" w:beforeAutospacing="0" w:after="0" w:afterAutospacing="0"/>
        <w:rPr>
          <w:rFonts w:ascii="Times New Roman" w:hAnsi="Times New Roman"/>
          <w:i w:val="0"/>
          <w:sz w:val="24"/>
          <w:szCs w:val="24"/>
        </w:rPr>
      </w:pPr>
      <w:r w:rsidRPr="004B70A8">
        <w:rPr>
          <w:rFonts w:ascii="Times New Roman" w:hAnsi="Times New Roman"/>
          <w:i w:val="0"/>
          <w:sz w:val="24"/>
          <w:szCs w:val="24"/>
        </w:rPr>
        <w:t>Для оптимального отбора содержания материала работы в презентации необходимо выделить ключевые понятия, теории, проблемы, которые раскрываются в презентации в виде схем, диаграмм, таблиц, с указанием авторов. На каждом слайде определяется заголовок по содержанию материала.</w:t>
      </w:r>
    </w:p>
    <w:p w:rsidR="00755D51" w:rsidRPr="004B70A8" w:rsidRDefault="00755D51" w:rsidP="0003251A">
      <w:pPr>
        <w:pStyle w:val="Default"/>
      </w:pPr>
      <w:r w:rsidRPr="004B70A8">
        <w:t xml:space="preserve">Для оптимального отбора содержания материала работы в презентации необходимо выделить ключевые понятия, теории, проблемы, которые раскрываются в презентации в виде схем, диаграмм, таблиц, с указанием авторов. На каждом слайде определяется заголовок по содержанию материала. </w:t>
      </w:r>
    </w:p>
    <w:p w:rsidR="00755D51" w:rsidRPr="004B70A8" w:rsidRDefault="00755D51" w:rsidP="006A777E">
      <w:pPr>
        <w:pStyle w:val="Default"/>
      </w:pPr>
      <w:r w:rsidRPr="004B70A8">
        <w:t>Объем материала, представленного в одном слайде должен отражать в основном заголовок слайда. Для оформления слайдов презентации рекомендуется использовать простые шаблоны без анимации, соблюдать единый стиль оформления всех слайдов. Не рекомендуется на одном слайде использовать более 3 цветов: один для фона, один для заголовков, один для текста. Смена слайдов устанавливается по щелчку без времени. Шрифт выбираемый для презентации должен обеспечивать читаемость на экране и быть в пределах размеров - 18-72 пт, что обеспечивает презентабельность представленной информации. Шрифт на слайдах презентации должен соответствовать выбранному шаблону оформления. Не следует использовать разные шрифты в одной презентации. При копировании текста из программы Word на слайд он должен быть вставлен в текстовые рамки на слайде. Алгоритм выстраивания презентации соответствует логической структуре работы и отражает последовательность ее этапов. Независимо от алгоритма выстраивания презентации, следующие слайды являются обязательными. В содержание первого слайда выносится полное наименование образовательного учреждения, согласно уставу, тема курсовой работы, фамилия, имя, отчество студента, фамилия</w:t>
      </w:r>
      <w:r w:rsidRPr="004B70A8">
        <w:rPr>
          <w:b/>
          <w:bCs/>
        </w:rPr>
        <w:t xml:space="preserve">, </w:t>
      </w:r>
      <w:r w:rsidRPr="004B70A8">
        <w:t xml:space="preserve">имя, отчество руководителя. В презентации материал целесообразнее представлять в виде таблиц, моделей, программ. </w:t>
      </w:r>
    </w:p>
    <w:p w:rsidR="00755D51" w:rsidRPr="004B70A8" w:rsidRDefault="00755D51" w:rsidP="006A777E">
      <w:pPr>
        <w:pStyle w:val="3"/>
        <w:spacing w:before="0" w:beforeAutospacing="0" w:after="0" w:afterAutospacing="0"/>
        <w:rPr>
          <w:rFonts w:ascii="Times New Roman" w:hAnsi="Times New Roman"/>
          <w:i w:val="0"/>
          <w:sz w:val="24"/>
          <w:szCs w:val="24"/>
        </w:rPr>
      </w:pPr>
      <w:r w:rsidRPr="004B70A8">
        <w:rPr>
          <w:rFonts w:ascii="Times New Roman" w:hAnsi="Times New Roman"/>
          <w:i w:val="0"/>
          <w:sz w:val="24"/>
          <w:szCs w:val="24"/>
        </w:rPr>
        <w:t>На защите студент должен свободно ориентироваться в любом вопросе своего исследования и давать исчерпывающие ответы на вопросы и замечания по нему.</w:t>
      </w:r>
    </w:p>
    <w:p w:rsidR="00755D51" w:rsidRPr="00AB0C37" w:rsidRDefault="00755D51" w:rsidP="00AB0C37">
      <w:pPr>
        <w:autoSpaceDE w:val="0"/>
        <w:autoSpaceDN w:val="0"/>
        <w:adjustRightInd w:val="0"/>
        <w:jc w:val="center"/>
        <w:rPr>
          <w:color w:val="000000"/>
          <w:lang w:eastAsia="en-US"/>
        </w:rPr>
      </w:pPr>
      <w:r w:rsidRPr="00AB0C37">
        <w:rPr>
          <w:b/>
          <w:bCs/>
          <w:color w:val="000000"/>
          <w:lang w:eastAsia="en-US"/>
        </w:rPr>
        <w:t>6. Критерии оценки курсовой работы</w:t>
      </w:r>
    </w:p>
    <w:p w:rsidR="00755D51" w:rsidRPr="00AB0C37" w:rsidRDefault="00755D51" w:rsidP="006A777E">
      <w:pPr>
        <w:autoSpaceDE w:val="0"/>
        <w:autoSpaceDN w:val="0"/>
        <w:adjustRightInd w:val="0"/>
        <w:rPr>
          <w:color w:val="000000"/>
          <w:lang w:eastAsia="en-US"/>
        </w:rPr>
      </w:pPr>
      <w:r w:rsidRPr="00AB0C37">
        <w:rPr>
          <w:color w:val="000000"/>
          <w:lang w:eastAsia="en-US"/>
        </w:rPr>
        <w:t xml:space="preserve">Итоговая дифференцированная оценка за курсовую работу складывается из оценки содержания и оформления работы, а также оценки за устную защиту. После защиты оценка проставляется в ведомость и зачетную книжку студента преподавателем. </w:t>
      </w:r>
    </w:p>
    <w:p w:rsidR="00755D51" w:rsidRPr="00AB0C37" w:rsidRDefault="00755D51" w:rsidP="006A777E">
      <w:pPr>
        <w:autoSpaceDE w:val="0"/>
        <w:autoSpaceDN w:val="0"/>
        <w:adjustRightInd w:val="0"/>
        <w:rPr>
          <w:color w:val="000000"/>
          <w:lang w:eastAsia="en-US"/>
        </w:rPr>
      </w:pPr>
      <w:r w:rsidRPr="00AB0C37">
        <w:rPr>
          <w:color w:val="000000"/>
          <w:lang w:eastAsia="en-US"/>
        </w:rPr>
        <w:t xml:space="preserve">Критерии оценки: </w:t>
      </w:r>
    </w:p>
    <w:p w:rsidR="00755D51" w:rsidRPr="00AB0C37" w:rsidRDefault="00755D51" w:rsidP="00EA3653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216"/>
        <w:rPr>
          <w:color w:val="000000"/>
          <w:lang w:eastAsia="en-US"/>
        </w:rPr>
      </w:pPr>
      <w:r w:rsidRPr="00AB0C37">
        <w:rPr>
          <w:color w:val="000000"/>
          <w:lang w:eastAsia="en-US"/>
        </w:rPr>
        <w:t xml:space="preserve">обоснование актуальности работы; </w:t>
      </w:r>
    </w:p>
    <w:p w:rsidR="00755D51" w:rsidRPr="00AB0C37" w:rsidRDefault="00755D51" w:rsidP="00EA3653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216"/>
        <w:rPr>
          <w:color w:val="000000"/>
          <w:lang w:eastAsia="en-US"/>
        </w:rPr>
      </w:pPr>
      <w:r w:rsidRPr="00AB0C37">
        <w:rPr>
          <w:color w:val="000000"/>
          <w:lang w:eastAsia="en-US"/>
        </w:rPr>
        <w:t xml:space="preserve">наличие цели, задач, предмета и объекта исследования; </w:t>
      </w:r>
    </w:p>
    <w:p w:rsidR="00755D51" w:rsidRPr="00AB0C37" w:rsidRDefault="00755D51" w:rsidP="00EA3653">
      <w:pPr>
        <w:pStyle w:val="a4"/>
        <w:numPr>
          <w:ilvl w:val="0"/>
          <w:numId w:val="6"/>
        </w:numPr>
        <w:autoSpaceDE w:val="0"/>
        <w:autoSpaceDN w:val="0"/>
        <w:adjustRightInd w:val="0"/>
        <w:rPr>
          <w:color w:val="000000"/>
          <w:lang w:eastAsia="en-US"/>
        </w:rPr>
      </w:pPr>
      <w:r w:rsidRPr="00AB0C37">
        <w:rPr>
          <w:color w:val="000000"/>
          <w:lang w:eastAsia="en-US"/>
        </w:rPr>
        <w:t xml:space="preserve">анализ основных теоретических положений и научной литературы; </w:t>
      </w:r>
    </w:p>
    <w:p w:rsidR="00755D51" w:rsidRPr="00AB0C37" w:rsidRDefault="00755D51" w:rsidP="00EA3653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218"/>
        <w:rPr>
          <w:color w:val="000000"/>
          <w:lang w:eastAsia="en-US"/>
        </w:rPr>
      </w:pPr>
      <w:r w:rsidRPr="00AB0C37">
        <w:rPr>
          <w:color w:val="000000"/>
          <w:lang w:eastAsia="en-US"/>
        </w:rPr>
        <w:t xml:space="preserve">анализ основных теоретических положений и научной литературы; </w:t>
      </w:r>
    </w:p>
    <w:p w:rsidR="00755D51" w:rsidRPr="00AB0C37" w:rsidRDefault="00755D51" w:rsidP="00EA3653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218"/>
        <w:rPr>
          <w:color w:val="000000"/>
          <w:lang w:eastAsia="en-US"/>
        </w:rPr>
      </w:pPr>
      <w:r w:rsidRPr="00AB0C37">
        <w:rPr>
          <w:color w:val="000000"/>
          <w:lang w:eastAsia="en-US"/>
        </w:rPr>
        <w:lastRenderedPageBreak/>
        <w:t xml:space="preserve">использование адекватных методик; </w:t>
      </w:r>
    </w:p>
    <w:p w:rsidR="00755D51" w:rsidRPr="00AB0C37" w:rsidRDefault="00755D51" w:rsidP="00EA3653">
      <w:pPr>
        <w:pStyle w:val="a4"/>
        <w:numPr>
          <w:ilvl w:val="0"/>
          <w:numId w:val="6"/>
        </w:numPr>
        <w:autoSpaceDE w:val="0"/>
        <w:autoSpaceDN w:val="0"/>
        <w:adjustRightInd w:val="0"/>
        <w:rPr>
          <w:color w:val="000000"/>
          <w:lang w:eastAsia="en-US"/>
        </w:rPr>
      </w:pPr>
      <w:r w:rsidRPr="00AB0C37">
        <w:rPr>
          <w:color w:val="000000"/>
          <w:lang w:eastAsia="en-US"/>
        </w:rPr>
        <w:t xml:space="preserve">наличие качественного количественного анализа; </w:t>
      </w:r>
    </w:p>
    <w:p w:rsidR="00755D51" w:rsidRPr="00AB0C37" w:rsidRDefault="00755D51" w:rsidP="00EA3653">
      <w:pPr>
        <w:pStyle w:val="Default"/>
        <w:numPr>
          <w:ilvl w:val="0"/>
          <w:numId w:val="6"/>
        </w:numPr>
        <w:spacing w:after="120"/>
        <w:ind w:left="714" w:hanging="357"/>
        <w:contextualSpacing/>
      </w:pPr>
      <w:r w:rsidRPr="00AB0C37">
        <w:t>оригинальность выводов и их соответствие в целом задачам исследования;</w:t>
      </w:r>
    </w:p>
    <w:p w:rsidR="00755D51" w:rsidRPr="00AB0C37" w:rsidRDefault="00755D51" w:rsidP="00EA3653">
      <w:pPr>
        <w:pStyle w:val="Default"/>
        <w:numPr>
          <w:ilvl w:val="0"/>
          <w:numId w:val="6"/>
        </w:numPr>
        <w:spacing w:after="120"/>
        <w:ind w:left="714" w:hanging="357"/>
        <w:contextualSpacing/>
      </w:pPr>
      <w:r w:rsidRPr="00AB0C37">
        <w:t xml:space="preserve">соблюдение требований по структуре и оформлению курсовой работы; </w:t>
      </w:r>
    </w:p>
    <w:p w:rsidR="00755D51" w:rsidRPr="00AB0C37" w:rsidRDefault="00755D51" w:rsidP="00EA3653">
      <w:pPr>
        <w:pStyle w:val="Default"/>
        <w:numPr>
          <w:ilvl w:val="0"/>
          <w:numId w:val="6"/>
        </w:numPr>
      </w:pPr>
      <w:r w:rsidRPr="00AB0C37">
        <w:t xml:space="preserve">самостоятельность выполнения. </w:t>
      </w:r>
    </w:p>
    <w:p w:rsidR="00755D51" w:rsidRPr="00AB0C37" w:rsidRDefault="00755D51" w:rsidP="00AB0C37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 xml:space="preserve">7. </w:t>
      </w:r>
      <w:r w:rsidRPr="00AB0C37">
        <w:rPr>
          <w:b/>
          <w:bCs/>
          <w:color w:val="auto"/>
        </w:rPr>
        <w:t>Список литературы</w:t>
      </w:r>
    </w:p>
    <w:p w:rsidR="00755D51" w:rsidRPr="00AB0C37" w:rsidRDefault="00755D51" w:rsidP="00471E25">
      <w:pPr>
        <w:widowControl w:val="0"/>
        <w:autoSpaceDE w:val="0"/>
        <w:autoSpaceDN w:val="0"/>
        <w:adjustRightInd w:val="0"/>
        <w:jc w:val="both"/>
        <w:rPr>
          <w:i/>
        </w:rPr>
      </w:pPr>
      <w:r w:rsidRPr="00AB0C37">
        <w:rPr>
          <w:i/>
        </w:rPr>
        <w:t>Основная литература:</w:t>
      </w:r>
    </w:p>
    <w:p w:rsidR="00755D51" w:rsidRPr="00D7760E" w:rsidRDefault="00755D51" w:rsidP="00471E25">
      <w:pPr>
        <w:jc w:val="center"/>
        <w:rPr>
          <w:i/>
          <w:iCs/>
          <w:color w:val="000000"/>
          <w:spacing w:val="-6"/>
          <w:szCs w:val="28"/>
        </w:rPr>
      </w:pPr>
      <w:r w:rsidRPr="00D7760E">
        <w:rPr>
          <w:i/>
          <w:iCs/>
          <w:color w:val="000000"/>
          <w:spacing w:val="-6"/>
          <w:szCs w:val="28"/>
        </w:rPr>
        <w:t>Учебники и учебные пособия</w:t>
      </w:r>
    </w:p>
    <w:p w:rsidR="00755D51" w:rsidRPr="00D7760E" w:rsidRDefault="00755D51" w:rsidP="00471E25">
      <w:pPr>
        <w:jc w:val="center"/>
        <w:rPr>
          <w:i/>
          <w:iCs/>
          <w:color w:val="000000"/>
          <w:spacing w:val="-6"/>
          <w:szCs w:val="28"/>
        </w:rPr>
      </w:pPr>
    </w:p>
    <w:p w:rsidR="00755D51" w:rsidRPr="00D7760E" w:rsidRDefault="00755D51" w:rsidP="00471E25">
      <w:pPr>
        <w:tabs>
          <w:tab w:val="left" w:pos="900"/>
        </w:tabs>
        <w:jc w:val="both"/>
        <w:rPr>
          <w:szCs w:val="28"/>
        </w:rPr>
      </w:pPr>
      <w:r w:rsidRPr="00D7760E">
        <w:rPr>
          <w:i/>
          <w:iCs/>
          <w:szCs w:val="28"/>
        </w:rPr>
        <w:tab/>
        <w:t>Грязнова А.Г.</w:t>
      </w:r>
      <w:r w:rsidRPr="00D7760E">
        <w:rPr>
          <w:szCs w:val="28"/>
        </w:rPr>
        <w:t xml:space="preserve"> Финансы: Учебник / А.Г. Грязнова, Е.В. Маркина, М.Л. Седоваи др. – 2 изд, перераб. и доп. – М.: Финансы и статистика, 20</w:t>
      </w:r>
      <w:r>
        <w:rPr>
          <w:szCs w:val="28"/>
        </w:rPr>
        <w:t>16</w:t>
      </w:r>
      <w:r w:rsidRPr="00D7760E">
        <w:rPr>
          <w:szCs w:val="28"/>
        </w:rPr>
        <w:t xml:space="preserve">. – </w:t>
      </w:r>
      <w:r>
        <w:rPr>
          <w:szCs w:val="28"/>
        </w:rPr>
        <w:t>500</w:t>
      </w:r>
      <w:r w:rsidRPr="00D7760E">
        <w:rPr>
          <w:szCs w:val="28"/>
        </w:rPr>
        <w:t xml:space="preserve"> с.</w:t>
      </w:r>
    </w:p>
    <w:p w:rsidR="00755D51" w:rsidRPr="009828FC" w:rsidRDefault="00755D51" w:rsidP="00471E25">
      <w:pPr>
        <w:tabs>
          <w:tab w:val="left" w:pos="900"/>
        </w:tabs>
        <w:jc w:val="both"/>
        <w:rPr>
          <w:szCs w:val="28"/>
        </w:rPr>
      </w:pPr>
      <w:r w:rsidRPr="00D7760E">
        <w:rPr>
          <w:szCs w:val="28"/>
        </w:rPr>
        <w:tab/>
      </w:r>
      <w:r w:rsidRPr="00D7760E">
        <w:rPr>
          <w:i/>
          <w:szCs w:val="28"/>
        </w:rPr>
        <w:t>Кириллова Л.Н., Нестеренко Ю.Н.</w:t>
      </w:r>
      <w:r w:rsidRPr="00D7760E">
        <w:rPr>
          <w:szCs w:val="28"/>
        </w:rPr>
        <w:t>Финансы: Курс лекций в схемах и таблицах: Учеб пособ. / Л.Н. Кириллова, Ю.Н. Нестеренко</w:t>
      </w:r>
      <w:r w:rsidRPr="00D7760E">
        <w:rPr>
          <w:i/>
          <w:szCs w:val="28"/>
        </w:rPr>
        <w:t xml:space="preserve">; </w:t>
      </w:r>
      <w:r w:rsidRPr="00D7760E">
        <w:rPr>
          <w:szCs w:val="28"/>
        </w:rPr>
        <w:t>Федерал. агентство по образ. Гос. образовательное учреждение высш. проф. образ. Рос. гос. гуманитарный ун-т. – М.: Каллиграф, 201</w:t>
      </w:r>
      <w:r>
        <w:rPr>
          <w:szCs w:val="28"/>
        </w:rPr>
        <w:t>5</w:t>
      </w:r>
      <w:r w:rsidRPr="00D7760E">
        <w:rPr>
          <w:szCs w:val="28"/>
        </w:rPr>
        <w:t xml:space="preserve">. </w:t>
      </w:r>
      <w:r>
        <w:rPr>
          <w:szCs w:val="28"/>
        </w:rPr>
        <w:t>51 с. – (Серия «Я иду на занятия …»</w:t>
      </w:r>
    </w:p>
    <w:p w:rsidR="00755D51" w:rsidRPr="00D7760E" w:rsidRDefault="00755D51" w:rsidP="00471E25">
      <w:pPr>
        <w:jc w:val="center"/>
        <w:rPr>
          <w:i/>
          <w:szCs w:val="28"/>
        </w:rPr>
      </w:pPr>
    </w:p>
    <w:p w:rsidR="00755D51" w:rsidRPr="00D7760E" w:rsidRDefault="00755D51" w:rsidP="00471E25">
      <w:pPr>
        <w:ind w:firstLine="567"/>
        <w:jc w:val="both"/>
      </w:pPr>
      <w:r w:rsidRPr="00D7760E">
        <w:rPr>
          <w:i/>
        </w:rPr>
        <w:t>Алехин Б. И.</w:t>
      </w:r>
      <w:r w:rsidRPr="00D7760E">
        <w:t xml:space="preserve"> Государственный долг: Учебное пособие / Б.И. Алехин. - М.: Магистр: ИНФРА-М, 201</w:t>
      </w:r>
      <w:r>
        <w:t>5</w:t>
      </w:r>
      <w:r w:rsidRPr="00D7760E">
        <w:t>. - 368 с. [Электронный ресурс]. – Электронно-библиотечная система «Научно-издательского центра ИНФРА-М».</w:t>
      </w:r>
      <w:r w:rsidRPr="00D7760E">
        <w:rPr>
          <w:b/>
        </w:rPr>
        <w:t xml:space="preserve"> -</w:t>
      </w:r>
      <w:r w:rsidRPr="00D7760E">
        <w:t xml:space="preserve">Режим доступа: </w:t>
      </w:r>
      <w:r w:rsidRPr="00D7760E">
        <w:rPr>
          <w:lang w:val="en-US"/>
        </w:rPr>
        <w:t>htpp</w:t>
      </w:r>
      <w:r w:rsidRPr="00D7760E">
        <w:t xml:space="preserve">:// </w:t>
      </w:r>
      <w:r w:rsidRPr="00D7760E">
        <w:rPr>
          <w:lang w:val="en-US"/>
        </w:rPr>
        <w:t>ZNANIUM</w:t>
      </w:r>
      <w:r w:rsidRPr="00D7760E">
        <w:t>.</w:t>
      </w:r>
      <w:r w:rsidRPr="00D7760E">
        <w:rPr>
          <w:lang w:val="en-US"/>
        </w:rPr>
        <w:t>com</w:t>
      </w:r>
    </w:p>
    <w:p w:rsidR="00755D51" w:rsidRPr="00D7760E" w:rsidRDefault="00755D51" w:rsidP="00471E25">
      <w:pPr>
        <w:ind w:firstLine="708"/>
        <w:jc w:val="both"/>
        <w:rPr>
          <w:szCs w:val="28"/>
        </w:rPr>
      </w:pPr>
      <w:r w:rsidRPr="00D7760E">
        <w:rPr>
          <w:i/>
          <w:szCs w:val="28"/>
        </w:rPr>
        <w:t>Балтина А.М.</w:t>
      </w:r>
      <w:r w:rsidRPr="00D7760E">
        <w:rPr>
          <w:szCs w:val="28"/>
        </w:rPr>
        <w:t xml:space="preserve"> Финансовые системы зарубежных стран: учеб. пособие / А.М. Балтина, В.А. Волохина, Н.В. Попова. – М.: Финансы и статистика, 20</w:t>
      </w:r>
      <w:r>
        <w:rPr>
          <w:szCs w:val="28"/>
        </w:rPr>
        <w:t>14</w:t>
      </w:r>
      <w:r w:rsidRPr="00D7760E">
        <w:rPr>
          <w:szCs w:val="28"/>
        </w:rPr>
        <w:t>. – 304 с.</w:t>
      </w:r>
    </w:p>
    <w:p w:rsidR="00755D51" w:rsidRPr="00D7760E" w:rsidRDefault="00755D51" w:rsidP="00471E25">
      <w:pPr>
        <w:ind w:firstLine="567"/>
        <w:jc w:val="both"/>
      </w:pPr>
      <w:r w:rsidRPr="00D7760E">
        <w:rPr>
          <w:i/>
        </w:rPr>
        <w:t>Малиновская О. В</w:t>
      </w:r>
      <w:r w:rsidRPr="00D7760E">
        <w:t>. Финансы: Учебное пособие. В 2-х т. / О.В. Малиновская, И.П. Скобелева, А.В. Бровкина. - М.: ИНФРА-М, 201</w:t>
      </w:r>
      <w:r>
        <w:t>5</w:t>
      </w:r>
      <w:r w:rsidRPr="00D7760E">
        <w:t>. - 320 с. [Электронный ресурс]. – Электронно-библиотечная система «Научно-издательского центра ИНФРА-М».</w:t>
      </w:r>
      <w:r w:rsidRPr="00D7760E">
        <w:rPr>
          <w:b/>
        </w:rPr>
        <w:t xml:space="preserve"> -</w:t>
      </w:r>
      <w:r w:rsidRPr="00D7760E">
        <w:t xml:space="preserve">Режим доступа: </w:t>
      </w:r>
      <w:r w:rsidRPr="00D7760E">
        <w:rPr>
          <w:lang w:val="en-US"/>
        </w:rPr>
        <w:t>htpp</w:t>
      </w:r>
      <w:r w:rsidRPr="00D7760E">
        <w:t xml:space="preserve">:// </w:t>
      </w:r>
      <w:r w:rsidRPr="00D7760E">
        <w:rPr>
          <w:lang w:val="en-US"/>
        </w:rPr>
        <w:t>ZNANIUM</w:t>
      </w:r>
      <w:r w:rsidRPr="00D7760E">
        <w:t>.</w:t>
      </w:r>
      <w:r w:rsidRPr="00D7760E">
        <w:rPr>
          <w:lang w:val="en-US"/>
        </w:rPr>
        <w:t>com</w:t>
      </w:r>
    </w:p>
    <w:p w:rsidR="00755D51" w:rsidRPr="00D7760E" w:rsidRDefault="00755D51" w:rsidP="00471E25">
      <w:pPr>
        <w:ind w:firstLine="567"/>
        <w:jc w:val="both"/>
      </w:pPr>
      <w:r w:rsidRPr="00D7760E">
        <w:t>Организация исполнения бюджета: Учеб. пособие / Под ред. В.В. Карчевского. - М.: Вузовский учебник: ИНФРА-М, 201</w:t>
      </w:r>
      <w:r>
        <w:t>5</w:t>
      </w:r>
      <w:r w:rsidRPr="00D7760E">
        <w:t>. [Электронный ресурс]. – Электронно-библиотечная система «Научно-издательского центра ИНФРА-М».</w:t>
      </w:r>
      <w:r w:rsidRPr="00D7760E">
        <w:rPr>
          <w:b/>
        </w:rPr>
        <w:t xml:space="preserve"> -</w:t>
      </w:r>
      <w:r w:rsidRPr="00D7760E">
        <w:t xml:space="preserve">Режим доступа: </w:t>
      </w:r>
      <w:r w:rsidRPr="00D7760E">
        <w:rPr>
          <w:lang w:val="en-US"/>
        </w:rPr>
        <w:t>htpp</w:t>
      </w:r>
      <w:r w:rsidRPr="00D7760E">
        <w:t xml:space="preserve">:// </w:t>
      </w:r>
      <w:r w:rsidRPr="00D7760E">
        <w:rPr>
          <w:lang w:val="en-US"/>
        </w:rPr>
        <w:t>ZNANIUM</w:t>
      </w:r>
      <w:r w:rsidRPr="00D7760E">
        <w:t>.</w:t>
      </w:r>
      <w:r w:rsidRPr="00D7760E">
        <w:rPr>
          <w:lang w:val="en-US"/>
        </w:rPr>
        <w:t>com</w:t>
      </w:r>
    </w:p>
    <w:p w:rsidR="00755D51" w:rsidRPr="00D7760E" w:rsidRDefault="00755D51" w:rsidP="00471E25">
      <w:pPr>
        <w:ind w:firstLine="360"/>
        <w:jc w:val="center"/>
        <w:rPr>
          <w:szCs w:val="28"/>
        </w:rPr>
      </w:pPr>
    </w:p>
    <w:p w:rsidR="00755D51" w:rsidRPr="00D7760E" w:rsidRDefault="00755D51" w:rsidP="00471E25">
      <w:pPr>
        <w:jc w:val="center"/>
        <w:rPr>
          <w:i/>
          <w:szCs w:val="28"/>
        </w:rPr>
      </w:pPr>
      <w:r w:rsidRPr="00D7760E">
        <w:rPr>
          <w:i/>
          <w:iCs/>
          <w:szCs w:val="28"/>
        </w:rPr>
        <w:t>Дополнительная</w:t>
      </w:r>
      <w:r w:rsidRPr="00D7760E">
        <w:rPr>
          <w:i/>
          <w:szCs w:val="28"/>
        </w:rPr>
        <w:t xml:space="preserve"> литература</w:t>
      </w:r>
    </w:p>
    <w:p w:rsidR="00755D51" w:rsidRPr="00D7760E" w:rsidRDefault="00755D51" w:rsidP="00471E25">
      <w:pPr>
        <w:tabs>
          <w:tab w:val="left" w:pos="0"/>
        </w:tabs>
        <w:jc w:val="both"/>
        <w:rPr>
          <w:i/>
          <w:szCs w:val="28"/>
        </w:rPr>
      </w:pPr>
      <w:r w:rsidRPr="00D7760E">
        <w:rPr>
          <w:i/>
          <w:szCs w:val="28"/>
        </w:rPr>
        <w:tab/>
      </w:r>
    </w:p>
    <w:p w:rsidR="00755D51" w:rsidRPr="00D7760E" w:rsidRDefault="00755D51" w:rsidP="00471E25">
      <w:pPr>
        <w:ind w:firstLine="567"/>
        <w:jc w:val="both"/>
      </w:pPr>
      <w:r w:rsidRPr="00D7760E">
        <w:rPr>
          <w:i/>
        </w:rPr>
        <w:t>Авдийский В. И.</w:t>
      </w:r>
      <w:r w:rsidRPr="00D7760E">
        <w:t xml:space="preserve"> Теневая экономика и экономическая безопасность государства: учеб. пособие / В.И. Авдийский, В.А. Дадалко; Фин. Академия при Правит. РФ. - 2-e изд., доп. - М.: Альфа-М: ИНФРА-М, 201</w:t>
      </w:r>
      <w:r>
        <w:t>5</w:t>
      </w:r>
      <w:r w:rsidRPr="00D7760E">
        <w:t>. - 496 с. [Электронный ресурс]. – Электронно-библиотечная система «Научно-издательского центра ИНФРА-М».</w:t>
      </w:r>
      <w:r w:rsidRPr="00D7760E">
        <w:rPr>
          <w:b/>
        </w:rPr>
        <w:t xml:space="preserve"> -</w:t>
      </w:r>
      <w:r w:rsidRPr="00D7760E">
        <w:t xml:space="preserve">Режим доступа: </w:t>
      </w:r>
      <w:r w:rsidRPr="00D7760E">
        <w:rPr>
          <w:lang w:val="en-US"/>
        </w:rPr>
        <w:t>htpp</w:t>
      </w:r>
      <w:r w:rsidRPr="00D7760E">
        <w:t xml:space="preserve">:// </w:t>
      </w:r>
      <w:r w:rsidRPr="00D7760E">
        <w:rPr>
          <w:lang w:val="en-US"/>
        </w:rPr>
        <w:t>ZNANIUM</w:t>
      </w:r>
      <w:r w:rsidRPr="00D7760E">
        <w:t>.</w:t>
      </w:r>
      <w:r w:rsidRPr="00D7760E">
        <w:rPr>
          <w:lang w:val="en-US"/>
        </w:rPr>
        <w:t>com</w:t>
      </w:r>
    </w:p>
    <w:p w:rsidR="00755D51" w:rsidRPr="00D7760E" w:rsidRDefault="00755D51" w:rsidP="00471E25">
      <w:pPr>
        <w:ind w:firstLine="567"/>
        <w:jc w:val="both"/>
      </w:pPr>
      <w:r w:rsidRPr="00D7760E">
        <w:rPr>
          <w:i/>
        </w:rPr>
        <w:t>Боровикова Е. В.</w:t>
      </w:r>
      <w:r w:rsidRPr="00D7760E">
        <w:t xml:space="preserve"> Налогово-бюджетное планирование в Российской Федерации: Учебное пособие / Е.В. Боровикова. - М.: ИНФРА-М, 201</w:t>
      </w:r>
      <w:r>
        <w:t>6</w:t>
      </w:r>
      <w:r w:rsidRPr="00D7760E">
        <w:t>. - 174 с. [Электронный ресурс]. – Электронно-библиотечная система «Научно-издательского центра ИНФРА-М».</w:t>
      </w:r>
      <w:r w:rsidRPr="00D7760E">
        <w:rPr>
          <w:b/>
        </w:rPr>
        <w:t xml:space="preserve"> -</w:t>
      </w:r>
      <w:r w:rsidRPr="00D7760E">
        <w:t xml:space="preserve">Режим доступа: </w:t>
      </w:r>
      <w:r w:rsidRPr="00D7760E">
        <w:rPr>
          <w:lang w:val="en-US"/>
        </w:rPr>
        <w:t>htpp</w:t>
      </w:r>
      <w:r w:rsidRPr="00D7760E">
        <w:t xml:space="preserve">:// </w:t>
      </w:r>
      <w:r w:rsidRPr="00D7760E">
        <w:rPr>
          <w:lang w:val="en-US"/>
        </w:rPr>
        <w:t>ZNANIUM</w:t>
      </w:r>
      <w:r w:rsidRPr="00D7760E">
        <w:t>.</w:t>
      </w:r>
      <w:r w:rsidRPr="00D7760E">
        <w:rPr>
          <w:lang w:val="en-US"/>
        </w:rPr>
        <w:t>com</w:t>
      </w:r>
    </w:p>
    <w:p w:rsidR="00755D51" w:rsidRPr="00D7760E" w:rsidRDefault="00755D51" w:rsidP="00471E25">
      <w:pPr>
        <w:ind w:firstLine="567"/>
        <w:jc w:val="both"/>
      </w:pPr>
      <w:r w:rsidRPr="00D7760E">
        <w:rPr>
          <w:i/>
        </w:rPr>
        <w:t>Бровкина Н. Д.</w:t>
      </w:r>
      <w:r w:rsidRPr="00D7760E">
        <w:t xml:space="preserve"> Основы финансового контроля : Учебное пособие / Н.Д. Бровкина; Под ред. М.В. Мельник; Финансовая Академия при Правительстве РФ. - М.: Магистр, 201</w:t>
      </w:r>
      <w:r>
        <w:t>6</w:t>
      </w:r>
      <w:r w:rsidRPr="00D7760E">
        <w:t>. [Электронный ресурс]. – Электронно-библиотечная система «Научно-издательского центра ИНФРА-М».</w:t>
      </w:r>
      <w:r w:rsidRPr="00D7760E">
        <w:rPr>
          <w:b/>
        </w:rPr>
        <w:t xml:space="preserve"> -</w:t>
      </w:r>
      <w:r w:rsidRPr="00D7760E">
        <w:t xml:space="preserve">Режим доступа: </w:t>
      </w:r>
      <w:r w:rsidRPr="00D7760E">
        <w:rPr>
          <w:lang w:val="en-US"/>
        </w:rPr>
        <w:t>htpp</w:t>
      </w:r>
      <w:r w:rsidRPr="00D7760E">
        <w:t xml:space="preserve">:// </w:t>
      </w:r>
      <w:r w:rsidRPr="00D7760E">
        <w:rPr>
          <w:lang w:val="en-US"/>
        </w:rPr>
        <w:t>ZNANIUM</w:t>
      </w:r>
      <w:r w:rsidRPr="00D7760E">
        <w:t>.</w:t>
      </w:r>
      <w:r w:rsidRPr="00D7760E">
        <w:rPr>
          <w:lang w:val="en-US"/>
        </w:rPr>
        <w:t>com</w:t>
      </w:r>
    </w:p>
    <w:p w:rsidR="00755D51" w:rsidRPr="00D7760E" w:rsidRDefault="00755D51" w:rsidP="00471E25">
      <w:pPr>
        <w:ind w:firstLine="567"/>
        <w:jc w:val="both"/>
      </w:pPr>
      <w:r w:rsidRPr="00D7760E">
        <w:rPr>
          <w:i/>
        </w:rPr>
        <w:t>Куликова Е. И.</w:t>
      </w:r>
      <w:r w:rsidRPr="00D7760E">
        <w:t xml:space="preserve"> Негосударственные пенсионные фонды в структуре коллективных инвестиций: Монография / Е.И. Куликова. - М.: ИНФРА-М, 20</w:t>
      </w:r>
      <w:r>
        <w:t>15</w:t>
      </w:r>
      <w:r w:rsidRPr="00D7760E">
        <w:t>. - 116 с. [Электронный ресурс]. – Электронно-библиотечная система «Научно-издательского центра ИНФРА-М».</w:t>
      </w:r>
      <w:r w:rsidRPr="00D7760E">
        <w:rPr>
          <w:b/>
        </w:rPr>
        <w:t xml:space="preserve"> -</w:t>
      </w:r>
      <w:r w:rsidRPr="00D7760E">
        <w:t xml:space="preserve">Режим доступа: </w:t>
      </w:r>
      <w:r w:rsidRPr="00D7760E">
        <w:rPr>
          <w:lang w:val="en-US"/>
        </w:rPr>
        <w:t>htpp</w:t>
      </w:r>
      <w:r w:rsidRPr="00D7760E">
        <w:t xml:space="preserve">:// </w:t>
      </w:r>
      <w:r w:rsidRPr="00D7760E">
        <w:rPr>
          <w:lang w:val="en-US"/>
        </w:rPr>
        <w:t>ZNANIUM</w:t>
      </w:r>
      <w:r w:rsidRPr="00D7760E">
        <w:t>.</w:t>
      </w:r>
      <w:r w:rsidRPr="00D7760E">
        <w:rPr>
          <w:lang w:val="en-US"/>
        </w:rPr>
        <w:t>com</w:t>
      </w:r>
    </w:p>
    <w:p w:rsidR="00755D51" w:rsidRPr="00D7760E" w:rsidRDefault="00755D51" w:rsidP="00471E25">
      <w:pPr>
        <w:ind w:firstLine="567"/>
        <w:jc w:val="both"/>
      </w:pPr>
      <w:r w:rsidRPr="00D7760E">
        <w:rPr>
          <w:i/>
        </w:rPr>
        <w:t>Кцоев А. Б.</w:t>
      </w:r>
      <w:r w:rsidRPr="00D7760E">
        <w:t xml:space="preserve"> Государство и экономика: оптимальные механизмы распределения ресурсов: Монография / А.Б. Кцоев. - М.: ИЦ РИОР: НИЦ Инфра-М, 201</w:t>
      </w:r>
      <w:r>
        <w:t>5</w:t>
      </w:r>
      <w:r w:rsidRPr="00D7760E">
        <w:t xml:space="preserve">. - 233 с. </w:t>
      </w:r>
      <w:r w:rsidRPr="00D7760E">
        <w:lastRenderedPageBreak/>
        <w:t>[Электронный ресурс]. – Электронно-библиотечная система «Научно-издательского центра ИНФРА-М».</w:t>
      </w:r>
      <w:r w:rsidRPr="00D7760E">
        <w:rPr>
          <w:b/>
        </w:rPr>
        <w:t xml:space="preserve"> -</w:t>
      </w:r>
      <w:r w:rsidRPr="00D7760E">
        <w:t xml:space="preserve">Режим доступа: </w:t>
      </w:r>
      <w:r w:rsidRPr="00D7760E">
        <w:rPr>
          <w:lang w:val="en-US"/>
        </w:rPr>
        <w:t>htpp</w:t>
      </w:r>
      <w:r w:rsidRPr="00D7760E">
        <w:t xml:space="preserve">:// </w:t>
      </w:r>
      <w:r w:rsidRPr="00D7760E">
        <w:rPr>
          <w:lang w:val="en-US"/>
        </w:rPr>
        <w:t>ZNANIUM</w:t>
      </w:r>
      <w:r w:rsidRPr="00D7760E">
        <w:t>.</w:t>
      </w:r>
      <w:r w:rsidRPr="00D7760E">
        <w:rPr>
          <w:lang w:val="en-US"/>
        </w:rPr>
        <w:t>com</w:t>
      </w:r>
    </w:p>
    <w:p w:rsidR="00755D51" w:rsidRPr="00D7760E" w:rsidRDefault="00755D51" w:rsidP="00471E25">
      <w:pPr>
        <w:ind w:firstLine="567"/>
        <w:jc w:val="both"/>
      </w:pPr>
      <w:r w:rsidRPr="00D7760E">
        <w:rPr>
          <w:i/>
        </w:rPr>
        <w:t xml:space="preserve">Лупей Н.А. </w:t>
      </w:r>
      <w:r w:rsidRPr="00D7760E">
        <w:t>Финансы : учеб. пособие / Н.А. Лупей, В.И. Соболев. – М.: Магистр: НИЦ Инфра-М, 201</w:t>
      </w:r>
      <w:r>
        <w:t>5</w:t>
      </w:r>
      <w:r w:rsidRPr="00D7760E">
        <w:t>. – 400 с. [Электронный ресурс]. – Электронно-библиотечная система «Научно-издательского центра ИНФРА-М».</w:t>
      </w:r>
      <w:r w:rsidRPr="00D7760E">
        <w:rPr>
          <w:b/>
        </w:rPr>
        <w:t xml:space="preserve"> -</w:t>
      </w:r>
      <w:r w:rsidRPr="00D7760E">
        <w:t xml:space="preserve">Режим доступа: </w:t>
      </w:r>
      <w:r w:rsidRPr="00D7760E">
        <w:rPr>
          <w:lang w:val="en-US"/>
        </w:rPr>
        <w:t>htpp</w:t>
      </w:r>
      <w:r w:rsidRPr="00D7760E">
        <w:t xml:space="preserve">:// </w:t>
      </w:r>
      <w:r w:rsidRPr="00D7760E">
        <w:rPr>
          <w:lang w:val="en-US"/>
        </w:rPr>
        <w:t>ZNANIUM</w:t>
      </w:r>
      <w:r w:rsidRPr="00D7760E">
        <w:t>.</w:t>
      </w:r>
      <w:r w:rsidRPr="00D7760E">
        <w:rPr>
          <w:lang w:val="en-US"/>
        </w:rPr>
        <w:t>com</w:t>
      </w:r>
    </w:p>
    <w:p w:rsidR="00755D51" w:rsidRPr="00D7760E" w:rsidRDefault="00755D51" w:rsidP="00471E25">
      <w:pPr>
        <w:ind w:firstLine="567"/>
        <w:jc w:val="both"/>
      </w:pPr>
      <w:r w:rsidRPr="00D7760E">
        <w:rPr>
          <w:i/>
        </w:rPr>
        <w:t>Мысляева И. Н.</w:t>
      </w:r>
      <w:r w:rsidRPr="00D7760E">
        <w:t>Государственные и муниципальные финансы: Учебник / И.Н. Мысляева. - 3-e изд., перераб. и доп. - М.: ИНФРА-М, 201</w:t>
      </w:r>
      <w:r>
        <w:t>5</w:t>
      </w:r>
      <w:r w:rsidRPr="00D7760E">
        <w:t>. - 393 с. [Электронный ресурс]. – Электронно-библиотечная система «Научно-издательского центра ИНФРА-М».</w:t>
      </w:r>
      <w:r w:rsidRPr="00D7760E">
        <w:rPr>
          <w:b/>
        </w:rPr>
        <w:t xml:space="preserve"> -</w:t>
      </w:r>
      <w:r w:rsidRPr="00D7760E">
        <w:t xml:space="preserve">Режим доступа: </w:t>
      </w:r>
      <w:r w:rsidRPr="00D7760E">
        <w:rPr>
          <w:lang w:val="en-US"/>
        </w:rPr>
        <w:t>htpp</w:t>
      </w:r>
      <w:r w:rsidRPr="00D7760E">
        <w:t xml:space="preserve">:// </w:t>
      </w:r>
      <w:r w:rsidRPr="00D7760E">
        <w:rPr>
          <w:lang w:val="en-US"/>
        </w:rPr>
        <w:t>ZNANIUM</w:t>
      </w:r>
      <w:r w:rsidRPr="00D7760E">
        <w:t>.</w:t>
      </w:r>
      <w:r w:rsidRPr="00D7760E">
        <w:rPr>
          <w:lang w:val="en-US"/>
        </w:rPr>
        <w:t>com</w:t>
      </w:r>
    </w:p>
    <w:p w:rsidR="00755D51" w:rsidRPr="00D7760E" w:rsidRDefault="00755D51" w:rsidP="00471E25">
      <w:pPr>
        <w:ind w:firstLine="567"/>
        <w:jc w:val="both"/>
        <w:rPr>
          <w:szCs w:val="28"/>
        </w:rPr>
      </w:pPr>
      <w:r w:rsidRPr="00D7760E">
        <w:rPr>
          <w:szCs w:val="28"/>
        </w:rPr>
        <w:t xml:space="preserve">Некоммерческие организации. Режим доступа: </w:t>
      </w:r>
      <w:hyperlink r:id="rId19" w:history="1">
        <w:r w:rsidRPr="00D7760E">
          <w:rPr>
            <w:rStyle w:val="a5"/>
            <w:szCs w:val="28"/>
          </w:rPr>
          <w:t>http://</w:t>
        </w:r>
        <w:r w:rsidRPr="00D7760E">
          <w:rPr>
            <w:rStyle w:val="a5"/>
            <w:szCs w:val="28"/>
            <w:lang w:val="en-US"/>
          </w:rPr>
          <w:t>noncommerce</w:t>
        </w:r>
        <w:r w:rsidRPr="00D7760E">
          <w:rPr>
            <w:rStyle w:val="a5"/>
            <w:szCs w:val="28"/>
          </w:rPr>
          <w:t>.</w:t>
        </w:r>
        <w:r w:rsidRPr="00D7760E">
          <w:rPr>
            <w:rStyle w:val="a5"/>
            <w:szCs w:val="28"/>
            <w:lang w:val="en-US"/>
          </w:rPr>
          <w:t>rin</w:t>
        </w:r>
        <w:r w:rsidRPr="00D7760E">
          <w:rPr>
            <w:rStyle w:val="a5"/>
            <w:szCs w:val="28"/>
          </w:rPr>
          <w:t>.ru/</w:t>
        </w:r>
      </w:hyperlink>
      <w:r w:rsidRPr="00D7760E">
        <w:rPr>
          <w:szCs w:val="28"/>
          <w:u w:val="single"/>
        </w:rPr>
        <w:t xml:space="preserve"> </w:t>
      </w:r>
    </w:p>
    <w:p w:rsidR="00755D51" w:rsidRPr="00D7760E" w:rsidRDefault="00755D51" w:rsidP="00471E25">
      <w:pPr>
        <w:ind w:firstLine="567"/>
        <w:jc w:val="both"/>
      </w:pPr>
      <w:r w:rsidRPr="00D7760E">
        <w:rPr>
          <w:i/>
        </w:rPr>
        <w:t>Нешитой А. С.</w:t>
      </w:r>
      <w:r w:rsidRPr="00D7760E">
        <w:t>Бюджетная система Российской Федерации: Учебник / А.С. Нешитой. - 10-e изд., испр. и доп. - М.: Дашков и К, 201</w:t>
      </w:r>
      <w:r>
        <w:t>6</w:t>
      </w:r>
      <w:r w:rsidRPr="00D7760E">
        <w:t>, с. 22-24 [Электронный ресурс]. – Электронно-библиотечная система «Научно-издательского центра ИНФРА-М».</w:t>
      </w:r>
      <w:r w:rsidRPr="00D7760E">
        <w:rPr>
          <w:b/>
        </w:rPr>
        <w:t xml:space="preserve"> -</w:t>
      </w:r>
      <w:r w:rsidRPr="00D7760E">
        <w:t xml:space="preserve">Режим доступа: </w:t>
      </w:r>
      <w:r w:rsidRPr="00D7760E">
        <w:rPr>
          <w:lang w:val="en-US"/>
        </w:rPr>
        <w:t>htpp</w:t>
      </w:r>
      <w:r w:rsidRPr="00D7760E">
        <w:t xml:space="preserve">:// </w:t>
      </w:r>
      <w:r w:rsidRPr="00D7760E">
        <w:rPr>
          <w:lang w:val="en-US"/>
        </w:rPr>
        <w:t>ZNANIUM</w:t>
      </w:r>
      <w:r w:rsidRPr="00D7760E">
        <w:t>.</w:t>
      </w:r>
      <w:r w:rsidRPr="00D7760E">
        <w:rPr>
          <w:lang w:val="en-US"/>
        </w:rPr>
        <w:t>com</w:t>
      </w:r>
    </w:p>
    <w:p w:rsidR="00755D51" w:rsidRPr="00D7760E" w:rsidRDefault="00755D51" w:rsidP="00471E25">
      <w:pPr>
        <w:ind w:firstLine="567"/>
        <w:jc w:val="both"/>
      </w:pPr>
      <w:r w:rsidRPr="00D7760E">
        <w:rPr>
          <w:i/>
        </w:rPr>
        <w:t>Павлов П. В.</w:t>
      </w:r>
      <w:r w:rsidRPr="00D7760E">
        <w:t xml:space="preserve"> Институт особых экономических зон в Российской Федерации: финансово-правовые и организационно-экономические аспекты фунцкционирования / П.В. Павлов. - М.: Магистр: ИНФРА-М, 201</w:t>
      </w:r>
      <w:r>
        <w:t>5</w:t>
      </w:r>
      <w:r w:rsidRPr="00D7760E">
        <w:t>. [Электронный ресурс]. – Электронно-библиотечная система «Научно-издательского центра ИНФРА-М».</w:t>
      </w:r>
      <w:r w:rsidRPr="00D7760E">
        <w:rPr>
          <w:b/>
        </w:rPr>
        <w:t xml:space="preserve"> -</w:t>
      </w:r>
      <w:r w:rsidRPr="00D7760E">
        <w:t xml:space="preserve">Режим доступа: </w:t>
      </w:r>
      <w:r w:rsidRPr="00D7760E">
        <w:rPr>
          <w:lang w:val="en-US"/>
        </w:rPr>
        <w:t>htpp</w:t>
      </w:r>
      <w:r w:rsidRPr="00D7760E">
        <w:t xml:space="preserve">:// </w:t>
      </w:r>
      <w:r w:rsidRPr="00D7760E">
        <w:rPr>
          <w:lang w:val="en-US"/>
        </w:rPr>
        <w:t>ZNANIUM</w:t>
      </w:r>
      <w:r w:rsidRPr="00D7760E">
        <w:t>.</w:t>
      </w:r>
      <w:r w:rsidRPr="00D7760E">
        <w:rPr>
          <w:lang w:val="en-US"/>
        </w:rPr>
        <w:t>com</w:t>
      </w:r>
    </w:p>
    <w:p w:rsidR="00755D51" w:rsidRPr="00D7760E" w:rsidRDefault="00755D51" w:rsidP="00471E25">
      <w:pPr>
        <w:ind w:firstLine="567"/>
        <w:jc w:val="both"/>
      </w:pPr>
      <w:r w:rsidRPr="00D7760E">
        <w:rPr>
          <w:i/>
        </w:rPr>
        <w:t>Селезнев А. З.</w:t>
      </w:r>
      <w:r w:rsidRPr="00D7760E">
        <w:t xml:space="preserve"> Государственный долг и внешние активы.: Учеб. пособие / А.З. Селезнев; Под ред. В.Ю. Катасонов. - М.: ИНФРА-М, 201</w:t>
      </w:r>
      <w:r>
        <w:t>5</w:t>
      </w:r>
      <w:r w:rsidRPr="00D7760E">
        <w:t>. - 284 с. [Электронный ресурс]. – Электронно-библиотечная система «Научно-издательского центра ИНФРА-М».</w:t>
      </w:r>
      <w:r w:rsidRPr="00D7760E">
        <w:rPr>
          <w:b/>
        </w:rPr>
        <w:t xml:space="preserve"> - </w:t>
      </w:r>
      <w:r w:rsidRPr="00D7760E">
        <w:t xml:space="preserve">Режим доступа: </w:t>
      </w:r>
      <w:r w:rsidRPr="00D7760E">
        <w:rPr>
          <w:lang w:val="en-US"/>
        </w:rPr>
        <w:t>htpp</w:t>
      </w:r>
      <w:r w:rsidRPr="00D7760E">
        <w:t xml:space="preserve">:// </w:t>
      </w:r>
      <w:r w:rsidRPr="00D7760E">
        <w:rPr>
          <w:lang w:val="en-US"/>
        </w:rPr>
        <w:t>ZNANIUM</w:t>
      </w:r>
      <w:r w:rsidRPr="00D7760E">
        <w:t>.</w:t>
      </w:r>
      <w:r w:rsidRPr="00D7760E">
        <w:rPr>
          <w:lang w:val="en-US"/>
        </w:rPr>
        <w:t>com</w:t>
      </w:r>
    </w:p>
    <w:p w:rsidR="00755D51" w:rsidRPr="00D7760E" w:rsidRDefault="00755D51" w:rsidP="00471E25">
      <w:pPr>
        <w:ind w:firstLine="567"/>
        <w:jc w:val="both"/>
      </w:pPr>
      <w:r w:rsidRPr="00D7760E">
        <w:rPr>
          <w:i/>
        </w:rPr>
        <w:t>Тесля П. Н</w:t>
      </w:r>
      <w:r w:rsidRPr="00D7760E">
        <w:t>. Денежно-кредитная и финансовая политика государства: Учебное пособие / П.Н. Тесля, И.В. Плотникова. - М.: ИНФРА-М, 201</w:t>
      </w:r>
      <w:r>
        <w:t>5</w:t>
      </w:r>
      <w:r w:rsidRPr="00D7760E">
        <w:t>. - 174 с. [Электронный ресурс]. – Электронно-библиотечная система «Научно-издательского центра ИНФРА-М».</w:t>
      </w:r>
      <w:r w:rsidRPr="00D7760E">
        <w:rPr>
          <w:b/>
        </w:rPr>
        <w:t xml:space="preserve"> - </w:t>
      </w:r>
      <w:r w:rsidRPr="00D7760E">
        <w:t xml:space="preserve">Режим доступа: </w:t>
      </w:r>
      <w:r w:rsidRPr="00D7760E">
        <w:rPr>
          <w:lang w:val="en-US"/>
        </w:rPr>
        <w:t>htpp</w:t>
      </w:r>
      <w:r w:rsidRPr="00D7760E">
        <w:t xml:space="preserve">:// </w:t>
      </w:r>
      <w:r w:rsidRPr="00D7760E">
        <w:rPr>
          <w:lang w:val="en-US"/>
        </w:rPr>
        <w:t>ZNANIUM</w:t>
      </w:r>
      <w:r w:rsidRPr="00D7760E">
        <w:t>.</w:t>
      </w:r>
      <w:r w:rsidRPr="00D7760E">
        <w:rPr>
          <w:lang w:val="en-US"/>
        </w:rPr>
        <w:t>com</w:t>
      </w:r>
    </w:p>
    <w:p w:rsidR="00755D51" w:rsidRPr="00D7760E" w:rsidRDefault="00755D51" w:rsidP="00471E25">
      <w:pPr>
        <w:ind w:firstLine="567"/>
        <w:jc w:val="both"/>
      </w:pPr>
      <w:r w:rsidRPr="00D7760E">
        <w:rPr>
          <w:i/>
        </w:rPr>
        <w:t>Фаминский И. П.</w:t>
      </w:r>
      <w:r w:rsidRPr="00D7760E">
        <w:t xml:space="preserve"> Глобализация - новое качество мировой экономики: учеб. пособие / И.П. Фаминский. - М.: Магистр, 2009. - 397 с. [Электронный ресурс]. – Электронно-библиотечная система «Научно-издательского центра ИНФРА-М».</w:t>
      </w:r>
      <w:r w:rsidRPr="00D7760E">
        <w:rPr>
          <w:b/>
        </w:rPr>
        <w:t xml:space="preserve"> - </w:t>
      </w:r>
      <w:r w:rsidRPr="00D7760E">
        <w:t xml:space="preserve">Режим доступа: </w:t>
      </w:r>
      <w:r w:rsidRPr="00D7760E">
        <w:rPr>
          <w:lang w:val="en-US"/>
        </w:rPr>
        <w:t>htpp</w:t>
      </w:r>
      <w:r w:rsidRPr="00D7760E">
        <w:t xml:space="preserve">:// </w:t>
      </w:r>
      <w:r w:rsidRPr="00D7760E">
        <w:rPr>
          <w:lang w:val="en-US"/>
        </w:rPr>
        <w:t>ZNANIUM</w:t>
      </w:r>
      <w:r w:rsidRPr="00D7760E">
        <w:t>.</w:t>
      </w:r>
      <w:r w:rsidRPr="00D7760E">
        <w:rPr>
          <w:lang w:val="en-US"/>
        </w:rPr>
        <w:t>com</w:t>
      </w:r>
    </w:p>
    <w:p w:rsidR="00755D51" w:rsidRPr="00D7760E" w:rsidRDefault="00755D51" w:rsidP="00471E25">
      <w:pPr>
        <w:spacing w:before="240" w:after="120"/>
        <w:jc w:val="center"/>
        <w:rPr>
          <w:b/>
          <w:bCs/>
          <w:szCs w:val="28"/>
        </w:rPr>
      </w:pPr>
      <w:r w:rsidRPr="00D7760E">
        <w:rPr>
          <w:b/>
          <w:bCs/>
          <w:szCs w:val="28"/>
        </w:rPr>
        <w:t>Справочные и информационные издания</w:t>
      </w:r>
    </w:p>
    <w:p w:rsidR="00755D51" w:rsidRPr="00D7760E" w:rsidRDefault="00755D51" w:rsidP="00471E25">
      <w:pPr>
        <w:tabs>
          <w:tab w:val="left" w:pos="3420"/>
        </w:tabs>
        <w:ind w:firstLine="709"/>
        <w:contextualSpacing/>
        <w:jc w:val="both"/>
        <w:rPr>
          <w:bCs/>
        </w:rPr>
      </w:pPr>
      <w:r w:rsidRPr="00D7760E">
        <w:rPr>
          <w:bCs/>
          <w:iCs/>
        </w:rPr>
        <w:t>Заключение Счетной палаты РФ на проект федерального закона «О федеральном бюджете на 2013 год и на плановый период 201</w:t>
      </w:r>
      <w:r>
        <w:rPr>
          <w:bCs/>
          <w:iCs/>
        </w:rPr>
        <w:t>5</w:t>
      </w:r>
      <w:r w:rsidRPr="00D7760E">
        <w:rPr>
          <w:bCs/>
          <w:iCs/>
        </w:rPr>
        <w:t xml:space="preserve"> и 201</w:t>
      </w:r>
      <w:r>
        <w:rPr>
          <w:bCs/>
          <w:iCs/>
        </w:rPr>
        <w:t>6</w:t>
      </w:r>
      <w:r w:rsidRPr="00D7760E">
        <w:rPr>
          <w:bCs/>
          <w:iCs/>
        </w:rPr>
        <w:t xml:space="preserve"> годов», 201</w:t>
      </w:r>
      <w:r>
        <w:rPr>
          <w:bCs/>
          <w:iCs/>
        </w:rPr>
        <w:t>4</w:t>
      </w:r>
      <w:r w:rsidRPr="00D7760E">
        <w:rPr>
          <w:bCs/>
          <w:iCs/>
        </w:rPr>
        <w:t>//</w:t>
      </w:r>
      <w:r w:rsidRPr="00D7760E">
        <w:rPr>
          <w:bCs/>
        </w:rPr>
        <w:t>Счетная палата РФ.</w:t>
      </w:r>
      <w:r w:rsidRPr="00D7760E">
        <w:rPr>
          <w:sz w:val="32"/>
        </w:rPr>
        <w:t xml:space="preserve"> </w:t>
      </w:r>
      <w:r w:rsidRPr="00D7760E">
        <w:t>[Электронный ресурс]</w:t>
      </w:r>
      <w:r w:rsidRPr="00D7760E">
        <w:rPr>
          <w:bCs/>
        </w:rPr>
        <w:t xml:space="preserve">. – электрон.дан. – Режим доступа: </w:t>
      </w:r>
      <w:hyperlink r:id="rId20" w:history="1">
        <w:r w:rsidRPr="00D7760E">
          <w:rPr>
            <w:rStyle w:val="a5"/>
            <w:bCs/>
          </w:rPr>
          <w:t>http://www.ach.gov.ru/ru/</w:t>
        </w:r>
      </w:hyperlink>
    </w:p>
    <w:p w:rsidR="00755D51" w:rsidRPr="00D7760E" w:rsidRDefault="00755D51" w:rsidP="00471E25">
      <w:pPr>
        <w:spacing w:line="276" w:lineRule="auto"/>
        <w:ind w:firstLine="567"/>
        <w:jc w:val="both"/>
      </w:pPr>
      <w:r w:rsidRPr="00D7760E">
        <w:t>Большой экономический словарь // Под ред. А.Н. Азрилияна. 7-е изд., доп. и перераб. – М.: Институт новой экономики, 20</w:t>
      </w:r>
      <w:r>
        <w:t>14</w:t>
      </w:r>
      <w:r w:rsidRPr="00D7760E">
        <w:t>. – 1472 с.</w:t>
      </w:r>
    </w:p>
    <w:p w:rsidR="00755D51" w:rsidRPr="00D7760E" w:rsidRDefault="00755D51" w:rsidP="00471E25">
      <w:pPr>
        <w:ind w:firstLine="720"/>
        <w:jc w:val="both"/>
        <w:rPr>
          <w:szCs w:val="28"/>
        </w:rPr>
      </w:pPr>
    </w:p>
    <w:p w:rsidR="00755D51" w:rsidRPr="00D7760E" w:rsidRDefault="00755D51" w:rsidP="00471E25">
      <w:pPr>
        <w:pStyle w:val="7"/>
        <w:spacing w:after="120" w:line="360" w:lineRule="auto"/>
        <w:jc w:val="center"/>
        <w:rPr>
          <w:szCs w:val="28"/>
        </w:rPr>
      </w:pPr>
      <w:r w:rsidRPr="00D7760E">
        <w:rPr>
          <w:szCs w:val="28"/>
        </w:rPr>
        <w:t xml:space="preserve">Адреса ресурсов Интернет </w:t>
      </w:r>
    </w:p>
    <w:p w:rsidR="00755D51" w:rsidRPr="00D7760E" w:rsidRDefault="00755D51" w:rsidP="00471E25">
      <w:pPr>
        <w:spacing w:line="276" w:lineRule="auto"/>
        <w:ind w:firstLine="567"/>
        <w:jc w:val="both"/>
      </w:pPr>
      <w:r w:rsidRPr="00D7760E">
        <w:rPr>
          <w:szCs w:val="28"/>
        </w:rPr>
        <w:t xml:space="preserve">Государственная Дума </w:t>
      </w:r>
      <w:r w:rsidRPr="00D7760E">
        <w:t xml:space="preserve">[Электронный ресурс] / Официальный сайт – Режим доступа: </w:t>
      </w:r>
      <w:hyperlink r:id="rId21" w:history="1">
        <w:r w:rsidRPr="00D7760E">
          <w:rPr>
            <w:rStyle w:val="a5"/>
            <w:szCs w:val="28"/>
            <w:lang w:val="en-US"/>
          </w:rPr>
          <w:t>www</w:t>
        </w:r>
        <w:r w:rsidRPr="00D7760E">
          <w:rPr>
            <w:rStyle w:val="a5"/>
            <w:szCs w:val="28"/>
          </w:rPr>
          <w:t>.</w:t>
        </w:r>
        <w:r w:rsidRPr="00D7760E">
          <w:rPr>
            <w:rStyle w:val="a5"/>
            <w:szCs w:val="28"/>
            <w:lang w:val="en-US"/>
          </w:rPr>
          <w:t>duma</w:t>
        </w:r>
        <w:r w:rsidRPr="00D7760E">
          <w:rPr>
            <w:rStyle w:val="a5"/>
            <w:szCs w:val="28"/>
          </w:rPr>
          <w:t>.</w:t>
        </w:r>
        <w:r w:rsidRPr="00D7760E">
          <w:rPr>
            <w:rStyle w:val="a5"/>
            <w:szCs w:val="28"/>
            <w:lang w:val="en-US"/>
          </w:rPr>
          <w:t>dov</w:t>
        </w:r>
        <w:r w:rsidRPr="00D7760E">
          <w:rPr>
            <w:rStyle w:val="a5"/>
            <w:szCs w:val="28"/>
          </w:rPr>
          <w:t>.</w:t>
        </w:r>
        <w:r w:rsidRPr="00D7760E">
          <w:rPr>
            <w:rStyle w:val="a5"/>
            <w:szCs w:val="28"/>
            <w:lang w:val="en-US"/>
          </w:rPr>
          <w:t>ru</w:t>
        </w:r>
      </w:hyperlink>
      <w:r w:rsidRPr="00D7760E">
        <w:rPr>
          <w:szCs w:val="28"/>
        </w:rPr>
        <w:t xml:space="preserve"> </w:t>
      </w:r>
    </w:p>
    <w:p w:rsidR="00755D51" w:rsidRPr="00D7760E" w:rsidRDefault="00755D51" w:rsidP="00471E25">
      <w:pPr>
        <w:spacing w:line="276" w:lineRule="auto"/>
        <w:ind w:firstLine="567"/>
        <w:jc w:val="both"/>
      </w:pPr>
      <w:r w:rsidRPr="00D7760E">
        <w:rPr>
          <w:szCs w:val="28"/>
        </w:rPr>
        <w:t xml:space="preserve">Государственный комитет по статистике </w:t>
      </w:r>
      <w:r w:rsidRPr="00D7760E">
        <w:t xml:space="preserve">[Электронный ресурс] / Официальный сайт – Режим доступа: </w:t>
      </w:r>
      <w:r w:rsidRPr="00D7760E">
        <w:rPr>
          <w:szCs w:val="28"/>
          <w:lang w:val="en-US"/>
        </w:rPr>
        <w:t>www</w:t>
      </w:r>
      <w:r w:rsidRPr="00D7760E">
        <w:rPr>
          <w:szCs w:val="28"/>
        </w:rPr>
        <w:t>.</w:t>
      </w:r>
      <w:r w:rsidRPr="00D7760E">
        <w:rPr>
          <w:szCs w:val="28"/>
          <w:lang w:val="en-US"/>
        </w:rPr>
        <w:t>gks</w:t>
      </w:r>
      <w:r w:rsidRPr="00D7760E">
        <w:rPr>
          <w:szCs w:val="28"/>
        </w:rPr>
        <w:t>.</w:t>
      </w:r>
      <w:r w:rsidRPr="00D7760E">
        <w:rPr>
          <w:szCs w:val="28"/>
          <w:lang w:val="en-US"/>
        </w:rPr>
        <w:t>ru</w:t>
      </w:r>
      <w:r w:rsidRPr="00D7760E">
        <w:rPr>
          <w:szCs w:val="28"/>
        </w:rPr>
        <w:t xml:space="preserve"> </w:t>
      </w:r>
    </w:p>
    <w:p w:rsidR="00755D51" w:rsidRPr="00D7760E" w:rsidRDefault="00755D51" w:rsidP="00471E25">
      <w:pPr>
        <w:ind w:firstLine="567"/>
        <w:rPr>
          <w:szCs w:val="28"/>
        </w:rPr>
      </w:pPr>
      <w:r w:rsidRPr="00D7760E">
        <w:rPr>
          <w:szCs w:val="28"/>
        </w:rPr>
        <w:t>Институт фондового рынка и управления</w:t>
      </w:r>
      <w:r w:rsidRPr="00D7760E">
        <w:t xml:space="preserve"> [Электронный ресурс] / Официальный сайт  – Режим доступа:</w:t>
      </w:r>
      <w:r w:rsidRPr="00D7760E">
        <w:rPr>
          <w:szCs w:val="28"/>
        </w:rPr>
        <w:t xml:space="preserve"> </w:t>
      </w:r>
      <w:hyperlink r:id="rId22" w:history="1">
        <w:r w:rsidRPr="00D7760E">
          <w:rPr>
            <w:rStyle w:val="a5"/>
            <w:szCs w:val="28"/>
            <w:lang w:val="en-US"/>
          </w:rPr>
          <w:t>www</w:t>
        </w:r>
        <w:r w:rsidRPr="00D7760E">
          <w:rPr>
            <w:rStyle w:val="a5"/>
            <w:szCs w:val="28"/>
          </w:rPr>
          <w:t>.</w:t>
        </w:r>
        <w:r w:rsidRPr="00D7760E">
          <w:rPr>
            <w:rStyle w:val="a5"/>
            <w:szCs w:val="28"/>
            <w:lang w:val="en-US"/>
          </w:rPr>
          <w:t>kfm</w:t>
        </w:r>
        <w:r w:rsidRPr="00D7760E">
          <w:rPr>
            <w:rStyle w:val="a5"/>
            <w:szCs w:val="28"/>
          </w:rPr>
          <w:t>.</w:t>
        </w:r>
        <w:r w:rsidRPr="00D7760E">
          <w:rPr>
            <w:rStyle w:val="a5"/>
            <w:szCs w:val="28"/>
            <w:lang w:val="en-US"/>
          </w:rPr>
          <w:t>ru</w:t>
        </w:r>
      </w:hyperlink>
      <w:r w:rsidRPr="00D7760E">
        <w:rPr>
          <w:szCs w:val="28"/>
        </w:rPr>
        <w:t xml:space="preserve"> - сайт </w:t>
      </w:r>
    </w:p>
    <w:p w:rsidR="00755D51" w:rsidRPr="00D7760E" w:rsidRDefault="00755D51" w:rsidP="00471E25">
      <w:pPr>
        <w:spacing w:line="276" w:lineRule="auto"/>
        <w:ind w:firstLine="567"/>
        <w:jc w:val="both"/>
      </w:pPr>
      <w:r w:rsidRPr="00D7760E">
        <w:t xml:space="preserve">Информационно-правовая система «Гарант» [Электронный ресурс]. – Электрон. дан. – М. – Режим доступа: </w:t>
      </w:r>
      <w:r w:rsidRPr="00D7760E">
        <w:rPr>
          <w:lang w:val="en-US"/>
        </w:rPr>
        <w:t>www</w:t>
      </w:r>
      <w:r w:rsidRPr="00D7760E">
        <w:t xml:space="preserve">. </w:t>
      </w:r>
      <w:r w:rsidRPr="00D7760E">
        <w:rPr>
          <w:lang w:val="en-US"/>
        </w:rPr>
        <w:t>garant</w:t>
      </w:r>
      <w:r w:rsidRPr="00D7760E">
        <w:t>.</w:t>
      </w:r>
      <w:r w:rsidRPr="00D7760E">
        <w:rPr>
          <w:lang w:val="en-US"/>
        </w:rPr>
        <w:t>ru</w:t>
      </w:r>
    </w:p>
    <w:p w:rsidR="00755D51" w:rsidRPr="00D7760E" w:rsidRDefault="00755D51" w:rsidP="00471E25">
      <w:pPr>
        <w:spacing w:line="276" w:lineRule="auto"/>
        <w:ind w:left="360"/>
        <w:jc w:val="both"/>
        <w:rPr>
          <w:szCs w:val="28"/>
        </w:rPr>
      </w:pPr>
      <w:r w:rsidRPr="00D7760E">
        <w:rPr>
          <w:szCs w:val="28"/>
        </w:rPr>
        <w:lastRenderedPageBreak/>
        <w:t>Информационный портал страхового рынка</w:t>
      </w:r>
      <w:hyperlink r:id="rId23" w:history="1">
        <w:r w:rsidRPr="00D7760E">
          <w:rPr>
            <w:rStyle w:val="a5"/>
            <w:szCs w:val="28"/>
          </w:rPr>
          <w:t xml:space="preserve"> </w:t>
        </w:r>
      </w:hyperlink>
      <w:r w:rsidRPr="00D7760E">
        <w:t xml:space="preserve">[Электронный ресурс] / Официальный сайт – Режим доступа: </w:t>
      </w:r>
      <w:hyperlink r:id="rId24" w:history="1">
        <w:r w:rsidRPr="00D7760E">
          <w:rPr>
            <w:rStyle w:val="a5"/>
            <w:szCs w:val="28"/>
          </w:rPr>
          <w:t>www.ins-forum.ru</w:t>
        </w:r>
      </w:hyperlink>
      <w:r w:rsidRPr="00D7760E">
        <w:rPr>
          <w:szCs w:val="28"/>
        </w:rPr>
        <w:t xml:space="preserve"> </w:t>
      </w:r>
    </w:p>
    <w:p w:rsidR="00755D51" w:rsidRPr="00D7760E" w:rsidRDefault="00755D51" w:rsidP="00471E25">
      <w:pPr>
        <w:spacing w:line="276" w:lineRule="auto"/>
        <w:ind w:firstLine="567"/>
        <w:jc w:val="both"/>
      </w:pPr>
      <w:r w:rsidRPr="00D7760E">
        <w:rPr>
          <w:szCs w:val="28"/>
        </w:rPr>
        <w:t xml:space="preserve">Министерство финансов РФ </w:t>
      </w:r>
      <w:r w:rsidRPr="00D7760E">
        <w:t xml:space="preserve">[Электронный ресурс] / Официальный сайт – Режим доступа: </w:t>
      </w:r>
      <w:hyperlink r:id="rId25" w:history="1">
        <w:r w:rsidRPr="00D7760E">
          <w:rPr>
            <w:rStyle w:val="a5"/>
            <w:szCs w:val="28"/>
            <w:lang w:val="en-US"/>
          </w:rPr>
          <w:t>www</w:t>
        </w:r>
        <w:r w:rsidRPr="00D7760E">
          <w:rPr>
            <w:rStyle w:val="a5"/>
            <w:szCs w:val="28"/>
          </w:rPr>
          <w:t>.</w:t>
        </w:r>
        <w:r w:rsidRPr="00D7760E">
          <w:rPr>
            <w:rStyle w:val="a5"/>
            <w:szCs w:val="28"/>
            <w:lang w:val="en-US"/>
          </w:rPr>
          <w:t>minfin</w:t>
        </w:r>
        <w:r w:rsidRPr="00D7760E">
          <w:rPr>
            <w:rStyle w:val="a5"/>
            <w:szCs w:val="28"/>
          </w:rPr>
          <w:t>.</w:t>
        </w:r>
        <w:r w:rsidRPr="00D7760E">
          <w:rPr>
            <w:rStyle w:val="a5"/>
            <w:szCs w:val="28"/>
            <w:lang w:val="en-US"/>
          </w:rPr>
          <w:t>ru</w:t>
        </w:r>
      </w:hyperlink>
      <w:r w:rsidRPr="00D7760E">
        <w:rPr>
          <w:szCs w:val="28"/>
        </w:rPr>
        <w:t xml:space="preserve">  </w:t>
      </w:r>
    </w:p>
    <w:p w:rsidR="00755D51" w:rsidRPr="00D7760E" w:rsidRDefault="00755D51" w:rsidP="00471E25">
      <w:pPr>
        <w:spacing w:line="276" w:lineRule="auto"/>
        <w:ind w:firstLine="567"/>
        <w:jc w:val="both"/>
      </w:pPr>
      <w:r w:rsidRPr="00D7760E">
        <w:rPr>
          <w:szCs w:val="28"/>
        </w:rPr>
        <w:t xml:space="preserve">Министерство экономического развития РФ </w:t>
      </w:r>
      <w:r w:rsidRPr="00D7760E">
        <w:t>[Электронный ресурс] / Официальный сайт – Режим доступа:</w:t>
      </w:r>
      <w:r w:rsidRPr="00D7760E">
        <w:rPr>
          <w:szCs w:val="28"/>
        </w:rPr>
        <w:t xml:space="preserve"> </w:t>
      </w:r>
      <w:hyperlink r:id="rId26" w:history="1">
        <w:r w:rsidRPr="00D7760E">
          <w:rPr>
            <w:rStyle w:val="a5"/>
            <w:szCs w:val="28"/>
            <w:lang w:val="en-US"/>
          </w:rPr>
          <w:t>www</w:t>
        </w:r>
        <w:r w:rsidRPr="00D7760E">
          <w:rPr>
            <w:rStyle w:val="a5"/>
            <w:szCs w:val="28"/>
          </w:rPr>
          <w:t>.</w:t>
        </w:r>
        <w:r w:rsidRPr="00D7760E">
          <w:rPr>
            <w:rStyle w:val="a5"/>
            <w:szCs w:val="28"/>
            <w:lang w:val="en-US"/>
          </w:rPr>
          <w:t>eko</w:t>
        </w:r>
      </w:hyperlink>
      <w:r w:rsidRPr="00D7760E">
        <w:rPr>
          <w:szCs w:val="28"/>
          <w:lang w:val="en-US"/>
        </w:rPr>
        <w:t>nomy</w:t>
      </w:r>
      <w:r w:rsidRPr="00D7760E">
        <w:rPr>
          <w:szCs w:val="28"/>
        </w:rPr>
        <w:t>.</w:t>
      </w:r>
      <w:r w:rsidRPr="00D7760E">
        <w:rPr>
          <w:szCs w:val="28"/>
          <w:lang w:val="en-US"/>
        </w:rPr>
        <w:t>gov</w:t>
      </w:r>
      <w:r w:rsidRPr="00D7760E">
        <w:rPr>
          <w:szCs w:val="28"/>
        </w:rPr>
        <w:t>.</w:t>
      </w:r>
      <w:r w:rsidRPr="00D7760E">
        <w:rPr>
          <w:szCs w:val="28"/>
          <w:lang w:val="en-US"/>
        </w:rPr>
        <w:t>ru</w:t>
      </w:r>
      <w:r w:rsidRPr="00D7760E">
        <w:rPr>
          <w:szCs w:val="28"/>
        </w:rPr>
        <w:t xml:space="preserve"> </w:t>
      </w:r>
    </w:p>
    <w:p w:rsidR="00755D51" w:rsidRPr="00D7760E" w:rsidRDefault="00755D51" w:rsidP="00471E25">
      <w:pPr>
        <w:ind w:firstLine="567"/>
        <w:rPr>
          <w:szCs w:val="28"/>
        </w:rPr>
      </w:pPr>
      <w:r w:rsidRPr="00D7760E">
        <w:rPr>
          <w:szCs w:val="28"/>
        </w:rPr>
        <w:t xml:space="preserve">Пенсионный фонд РФ </w:t>
      </w:r>
      <w:r w:rsidRPr="00D7760E">
        <w:t>[Электронный ресурс] / Официальный сайт</w:t>
      </w:r>
      <w:r w:rsidRPr="00D7760E">
        <w:rPr>
          <w:szCs w:val="28"/>
        </w:rPr>
        <w:t xml:space="preserve"> </w:t>
      </w:r>
      <w:r w:rsidRPr="00D7760E">
        <w:t>– Режим доступа:</w:t>
      </w:r>
      <w:r w:rsidRPr="00D7760E">
        <w:rPr>
          <w:szCs w:val="28"/>
        </w:rPr>
        <w:t xml:space="preserve"> </w:t>
      </w:r>
      <w:hyperlink r:id="rId27" w:history="1">
        <w:r w:rsidRPr="00D7760E">
          <w:rPr>
            <w:rStyle w:val="a5"/>
            <w:szCs w:val="28"/>
            <w:lang w:val="en-US"/>
          </w:rPr>
          <w:t>www</w:t>
        </w:r>
        <w:r w:rsidRPr="00D7760E">
          <w:rPr>
            <w:rStyle w:val="a5"/>
            <w:szCs w:val="28"/>
          </w:rPr>
          <w:t>.</w:t>
        </w:r>
        <w:r w:rsidRPr="00D7760E">
          <w:rPr>
            <w:rStyle w:val="a5"/>
            <w:szCs w:val="28"/>
            <w:lang w:val="en-US"/>
          </w:rPr>
          <w:t>pfrf</w:t>
        </w:r>
        <w:r w:rsidRPr="00D7760E">
          <w:rPr>
            <w:rStyle w:val="a5"/>
            <w:szCs w:val="28"/>
          </w:rPr>
          <w:t>.</w:t>
        </w:r>
        <w:r w:rsidRPr="00D7760E">
          <w:rPr>
            <w:rStyle w:val="a5"/>
            <w:szCs w:val="28"/>
            <w:lang w:val="en-US"/>
          </w:rPr>
          <w:t>ru</w:t>
        </w:r>
      </w:hyperlink>
      <w:r w:rsidRPr="00D7760E">
        <w:rPr>
          <w:szCs w:val="28"/>
        </w:rPr>
        <w:t xml:space="preserve"> - официальный сайт </w:t>
      </w:r>
    </w:p>
    <w:p w:rsidR="00755D51" w:rsidRPr="00D7760E" w:rsidRDefault="00755D51" w:rsidP="00471E25">
      <w:pPr>
        <w:spacing w:line="276" w:lineRule="auto"/>
        <w:ind w:firstLine="567"/>
        <w:jc w:val="both"/>
        <w:rPr>
          <w:szCs w:val="28"/>
        </w:rPr>
      </w:pPr>
      <w:r w:rsidRPr="00D7760E">
        <w:rPr>
          <w:szCs w:val="28"/>
        </w:rPr>
        <w:t xml:space="preserve">Правительство РФ </w:t>
      </w:r>
      <w:r w:rsidRPr="00D7760E">
        <w:t xml:space="preserve">[Электронный ресурс] / Официальный сайт – Режим доступа: </w:t>
      </w:r>
      <w:r w:rsidRPr="00D7760E">
        <w:rPr>
          <w:szCs w:val="28"/>
          <w:lang w:val="en-US"/>
        </w:rPr>
        <w:t>www</w:t>
      </w:r>
      <w:r w:rsidRPr="00D7760E">
        <w:rPr>
          <w:szCs w:val="28"/>
        </w:rPr>
        <w:t>.</w:t>
      </w:r>
      <w:r w:rsidRPr="00D7760E">
        <w:rPr>
          <w:szCs w:val="28"/>
          <w:lang w:val="en-US"/>
        </w:rPr>
        <w:t>government</w:t>
      </w:r>
      <w:r w:rsidRPr="00D7760E">
        <w:rPr>
          <w:szCs w:val="28"/>
        </w:rPr>
        <w:t>.</w:t>
      </w:r>
      <w:r w:rsidRPr="00D7760E">
        <w:rPr>
          <w:szCs w:val="28"/>
          <w:lang w:val="en-US"/>
        </w:rPr>
        <w:t>ru</w:t>
      </w:r>
      <w:r w:rsidRPr="00D7760E">
        <w:rPr>
          <w:szCs w:val="28"/>
        </w:rPr>
        <w:t xml:space="preserve"> </w:t>
      </w:r>
    </w:p>
    <w:p w:rsidR="00755D51" w:rsidRPr="00D7760E" w:rsidRDefault="00755D51" w:rsidP="00471E25">
      <w:pPr>
        <w:spacing w:line="276" w:lineRule="auto"/>
        <w:ind w:firstLine="567"/>
        <w:jc w:val="both"/>
        <w:rPr>
          <w:szCs w:val="28"/>
        </w:rPr>
      </w:pPr>
      <w:r w:rsidRPr="00D7760E">
        <w:rPr>
          <w:szCs w:val="28"/>
        </w:rPr>
        <w:t xml:space="preserve">Президент РФ </w:t>
      </w:r>
      <w:r w:rsidRPr="00D7760E">
        <w:t>[Электронный ресурс] / Официальный сайт – Режим доступа:</w:t>
      </w:r>
      <w:r w:rsidRPr="00D7760E">
        <w:rPr>
          <w:szCs w:val="28"/>
        </w:rPr>
        <w:t xml:space="preserve"> </w:t>
      </w:r>
      <w:r w:rsidRPr="00D7760E">
        <w:rPr>
          <w:szCs w:val="28"/>
          <w:lang w:val="en-US"/>
        </w:rPr>
        <w:t>www</w:t>
      </w:r>
      <w:r w:rsidRPr="00D7760E">
        <w:rPr>
          <w:szCs w:val="28"/>
        </w:rPr>
        <w:t>.</w:t>
      </w:r>
      <w:r w:rsidRPr="00D7760E">
        <w:rPr>
          <w:szCs w:val="28"/>
          <w:lang w:val="en-US"/>
        </w:rPr>
        <w:t>president</w:t>
      </w:r>
      <w:r w:rsidRPr="00D7760E">
        <w:rPr>
          <w:szCs w:val="28"/>
        </w:rPr>
        <w:t>.</w:t>
      </w:r>
      <w:r w:rsidRPr="00D7760E">
        <w:rPr>
          <w:szCs w:val="28"/>
          <w:lang w:val="en-US"/>
        </w:rPr>
        <w:t>kremlin</w:t>
      </w:r>
      <w:r w:rsidRPr="00D7760E">
        <w:rPr>
          <w:szCs w:val="28"/>
        </w:rPr>
        <w:t>.</w:t>
      </w:r>
      <w:r w:rsidRPr="00D7760E">
        <w:rPr>
          <w:szCs w:val="28"/>
          <w:lang w:val="en-US"/>
        </w:rPr>
        <w:t>ru</w:t>
      </w:r>
    </w:p>
    <w:p w:rsidR="00755D51" w:rsidRPr="00D7760E" w:rsidRDefault="00755D51" w:rsidP="00471E25">
      <w:pPr>
        <w:spacing w:line="276" w:lineRule="auto"/>
        <w:ind w:firstLine="567"/>
        <w:jc w:val="both"/>
        <w:rPr>
          <w:szCs w:val="28"/>
        </w:rPr>
      </w:pPr>
      <w:r w:rsidRPr="00D7760E">
        <w:rPr>
          <w:szCs w:val="28"/>
        </w:rPr>
        <w:t xml:space="preserve">Рейтинговое агентство Эксперт Ра </w:t>
      </w:r>
      <w:r w:rsidRPr="00D7760E">
        <w:t>[Электронный ресурс] / Официальный сайт – Режим доступа:</w:t>
      </w:r>
      <w:r w:rsidRPr="00D7760E">
        <w:rPr>
          <w:szCs w:val="28"/>
        </w:rPr>
        <w:t xml:space="preserve"> </w:t>
      </w:r>
      <w:hyperlink r:id="rId28" w:history="1">
        <w:r w:rsidRPr="00D7760E">
          <w:rPr>
            <w:rStyle w:val="a5"/>
            <w:szCs w:val="28"/>
          </w:rPr>
          <w:t xml:space="preserve"> </w:t>
        </w:r>
      </w:hyperlink>
      <w:hyperlink r:id="rId29" w:history="1">
        <w:r w:rsidRPr="00D7760E">
          <w:rPr>
            <w:rStyle w:val="a5"/>
            <w:szCs w:val="28"/>
          </w:rPr>
          <w:t>www.raexpert.ru</w:t>
        </w:r>
      </w:hyperlink>
    </w:p>
    <w:p w:rsidR="00755D51" w:rsidRPr="00D7760E" w:rsidRDefault="00755D51" w:rsidP="00471E25">
      <w:pPr>
        <w:spacing w:line="276" w:lineRule="auto"/>
        <w:ind w:firstLine="567"/>
        <w:jc w:val="both"/>
        <w:rPr>
          <w:szCs w:val="28"/>
        </w:rPr>
      </w:pPr>
      <w:r w:rsidRPr="00D7760E">
        <w:rPr>
          <w:szCs w:val="28"/>
        </w:rPr>
        <w:t xml:space="preserve">Рейтинговое агентство S&amp;P </w:t>
      </w:r>
      <w:r w:rsidRPr="00D7760E">
        <w:t>[Электронный ресурс] / Официальный сайт – Режим доступа:</w:t>
      </w:r>
      <w:r w:rsidRPr="00D7760E">
        <w:rPr>
          <w:szCs w:val="28"/>
        </w:rPr>
        <w:t xml:space="preserve"> </w:t>
      </w:r>
      <w:hyperlink r:id="rId30" w:history="1">
        <w:r w:rsidRPr="00D7760E">
          <w:rPr>
            <w:rStyle w:val="a5"/>
            <w:szCs w:val="28"/>
          </w:rPr>
          <w:t xml:space="preserve"> </w:t>
        </w:r>
      </w:hyperlink>
      <w:hyperlink r:id="rId31" w:history="1">
        <w:r w:rsidRPr="00D7760E">
          <w:rPr>
            <w:rStyle w:val="a5"/>
            <w:szCs w:val="28"/>
          </w:rPr>
          <w:t>www.standardpoors.ru</w:t>
        </w:r>
      </w:hyperlink>
    </w:p>
    <w:p w:rsidR="00755D51" w:rsidRPr="00D7760E" w:rsidRDefault="00755D51" w:rsidP="00471E25">
      <w:pPr>
        <w:spacing w:line="276" w:lineRule="auto"/>
        <w:ind w:firstLine="567"/>
        <w:jc w:val="both"/>
        <w:rPr>
          <w:szCs w:val="28"/>
        </w:rPr>
      </w:pPr>
      <w:r w:rsidRPr="00D7760E">
        <w:rPr>
          <w:szCs w:val="28"/>
        </w:rPr>
        <w:t xml:space="preserve">Рейтинговое агентство Moody’s </w:t>
      </w:r>
      <w:hyperlink r:id="rId32" w:history="1">
        <w:r w:rsidRPr="00D7760E">
          <w:rPr>
            <w:rStyle w:val="a5"/>
            <w:szCs w:val="28"/>
          </w:rPr>
          <w:t xml:space="preserve"> </w:t>
        </w:r>
      </w:hyperlink>
      <w:r w:rsidRPr="00D7760E">
        <w:t>[Электронный ресурс] / Официальный сайт – Режим доступа:</w:t>
      </w:r>
      <w:r w:rsidRPr="00D7760E">
        <w:rPr>
          <w:szCs w:val="28"/>
        </w:rPr>
        <w:t xml:space="preserve"> </w:t>
      </w:r>
      <w:hyperlink r:id="rId33" w:history="1">
        <w:r w:rsidRPr="00D7760E">
          <w:rPr>
            <w:rStyle w:val="a5"/>
            <w:szCs w:val="28"/>
          </w:rPr>
          <w:t>www.moodys.ru</w:t>
        </w:r>
      </w:hyperlink>
    </w:p>
    <w:p w:rsidR="00755D51" w:rsidRPr="00D7760E" w:rsidRDefault="00755D51" w:rsidP="00471E25">
      <w:pPr>
        <w:spacing w:line="276" w:lineRule="auto"/>
        <w:ind w:firstLine="567"/>
        <w:jc w:val="both"/>
        <w:rPr>
          <w:szCs w:val="28"/>
        </w:rPr>
      </w:pPr>
      <w:r w:rsidRPr="00D7760E">
        <w:rPr>
          <w:szCs w:val="28"/>
        </w:rPr>
        <w:t xml:space="preserve">Рейтинговое агентство </w:t>
      </w:r>
      <w:r w:rsidRPr="00D7760E">
        <w:t>[Электронный ресурс] / Официальный сайт – Режим доступа:</w:t>
      </w:r>
      <w:r w:rsidRPr="00D7760E">
        <w:rPr>
          <w:szCs w:val="28"/>
        </w:rPr>
        <w:t xml:space="preserve"> Fitch </w:t>
      </w:r>
      <w:hyperlink r:id="rId34" w:history="1">
        <w:r w:rsidRPr="00D7760E">
          <w:rPr>
            <w:rStyle w:val="a5"/>
            <w:szCs w:val="28"/>
          </w:rPr>
          <w:t>www</w:t>
        </w:r>
      </w:hyperlink>
      <w:hyperlink r:id="rId35" w:history="1">
        <w:r w:rsidRPr="00D7760E">
          <w:rPr>
            <w:rStyle w:val="a5"/>
            <w:szCs w:val="28"/>
          </w:rPr>
          <w:t xml:space="preserve">. </w:t>
        </w:r>
      </w:hyperlink>
      <w:hyperlink r:id="rId36" w:history="1">
        <w:r w:rsidRPr="00D7760E">
          <w:rPr>
            <w:rStyle w:val="a5"/>
            <w:szCs w:val="28"/>
          </w:rPr>
          <w:t>fitch.ru</w:t>
        </w:r>
      </w:hyperlink>
    </w:p>
    <w:p w:rsidR="00755D51" w:rsidRPr="00D7760E" w:rsidRDefault="00755D51" w:rsidP="00471E25">
      <w:pPr>
        <w:spacing w:line="276" w:lineRule="auto"/>
        <w:ind w:firstLine="567"/>
        <w:jc w:val="both"/>
        <w:rPr>
          <w:szCs w:val="28"/>
        </w:rPr>
      </w:pPr>
      <w:r w:rsidRPr="00D7760E">
        <w:rPr>
          <w:szCs w:val="28"/>
        </w:rPr>
        <w:t xml:space="preserve">Совет Федерации Федерального собрания </w:t>
      </w:r>
      <w:r w:rsidRPr="00D7760E">
        <w:t>[Электронный ресурс] / Официальный сайт – Режим доступа:</w:t>
      </w:r>
      <w:r w:rsidRPr="00D7760E">
        <w:rPr>
          <w:szCs w:val="28"/>
        </w:rPr>
        <w:t xml:space="preserve"> </w:t>
      </w:r>
      <w:r w:rsidRPr="00D7760E">
        <w:t xml:space="preserve">– </w:t>
      </w:r>
      <w:r w:rsidRPr="00D7760E">
        <w:rPr>
          <w:szCs w:val="28"/>
          <w:lang w:val="en-US"/>
        </w:rPr>
        <w:t>www</w:t>
      </w:r>
      <w:r w:rsidRPr="00D7760E">
        <w:rPr>
          <w:szCs w:val="28"/>
        </w:rPr>
        <w:t xml:space="preserve">. </w:t>
      </w:r>
      <w:r w:rsidRPr="00D7760E">
        <w:rPr>
          <w:szCs w:val="28"/>
          <w:lang w:val="en-US"/>
        </w:rPr>
        <w:t>council</w:t>
      </w:r>
      <w:r w:rsidRPr="00D7760E">
        <w:rPr>
          <w:szCs w:val="28"/>
        </w:rPr>
        <w:t xml:space="preserve">. </w:t>
      </w:r>
      <w:r w:rsidRPr="00D7760E">
        <w:rPr>
          <w:szCs w:val="28"/>
          <w:lang w:val="en-US"/>
        </w:rPr>
        <w:t>gov</w:t>
      </w:r>
      <w:r w:rsidRPr="00D7760E">
        <w:rPr>
          <w:szCs w:val="28"/>
        </w:rPr>
        <w:t xml:space="preserve">. </w:t>
      </w:r>
      <w:r w:rsidRPr="00D7760E">
        <w:rPr>
          <w:szCs w:val="28"/>
          <w:lang w:val="en-US"/>
        </w:rPr>
        <w:t>ru</w:t>
      </w:r>
      <w:r w:rsidRPr="00D7760E">
        <w:rPr>
          <w:szCs w:val="28"/>
        </w:rPr>
        <w:t xml:space="preserve"> </w:t>
      </w:r>
    </w:p>
    <w:p w:rsidR="00755D51" w:rsidRPr="00D7760E" w:rsidRDefault="00755D51" w:rsidP="00471E25">
      <w:pPr>
        <w:ind w:firstLine="567"/>
        <w:rPr>
          <w:szCs w:val="28"/>
        </w:rPr>
      </w:pPr>
      <w:r w:rsidRPr="00D7760E">
        <w:rPr>
          <w:szCs w:val="28"/>
          <w:lang w:val="en-US"/>
        </w:rPr>
        <w:t>C</w:t>
      </w:r>
      <w:r w:rsidRPr="00D7760E">
        <w:rPr>
          <w:szCs w:val="28"/>
        </w:rPr>
        <w:t xml:space="preserve">четная палата РФ </w:t>
      </w:r>
      <w:r w:rsidRPr="00D7760E">
        <w:t>[Электронный ресурс] / Официальный сайт – Режим доступа:</w:t>
      </w:r>
      <w:r w:rsidRPr="00D7760E">
        <w:rPr>
          <w:szCs w:val="28"/>
        </w:rPr>
        <w:t xml:space="preserve"> </w:t>
      </w:r>
      <w:r w:rsidRPr="00D7760E">
        <w:rPr>
          <w:szCs w:val="28"/>
          <w:lang w:val="en-US"/>
        </w:rPr>
        <w:t>www</w:t>
      </w:r>
      <w:r w:rsidRPr="00D7760E">
        <w:rPr>
          <w:szCs w:val="28"/>
        </w:rPr>
        <w:t xml:space="preserve">. </w:t>
      </w:r>
      <w:r w:rsidRPr="00D7760E">
        <w:rPr>
          <w:szCs w:val="28"/>
          <w:lang w:val="en-US"/>
        </w:rPr>
        <w:t>ach</w:t>
      </w:r>
      <w:r w:rsidRPr="00D7760E">
        <w:rPr>
          <w:szCs w:val="28"/>
        </w:rPr>
        <w:t>.</w:t>
      </w:r>
      <w:r w:rsidRPr="00D7760E">
        <w:rPr>
          <w:szCs w:val="28"/>
          <w:lang w:val="en-US"/>
        </w:rPr>
        <w:t>gov</w:t>
      </w:r>
      <w:r w:rsidRPr="00D7760E">
        <w:rPr>
          <w:szCs w:val="28"/>
        </w:rPr>
        <w:t xml:space="preserve">. </w:t>
      </w:r>
      <w:r w:rsidRPr="00D7760E">
        <w:rPr>
          <w:szCs w:val="28"/>
          <w:lang w:val="en-US"/>
        </w:rPr>
        <w:t>ru</w:t>
      </w:r>
    </w:p>
    <w:p w:rsidR="00755D51" w:rsidRPr="00D7760E" w:rsidRDefault="00755D51" w:rsidP="00471E25">
      <w:pPr>
        <w:ind w:firstLine="567"/>
        <w:rPr>
          <w:szCs w:val="28"/>
        </w:rPr>
      </w:pPr>
      <w:r w:rsidRPr="00D7760E">
        <w:rPr>
          <w:szCs w:val="28"/>
        </w:rPr>
        <w:t>Федеральная налоговая служба РФ</w:t>
      </w:r>
      <w:r w:rsidRPr="00D7760E">
        <w:t xml:space="preserve"> [Электронный ресурс] / Официальный сайт – Режим доступа:</w:t>
      </w:r>
      <w:r w:rsidRPr="00D7760E">
        <w:rPr>
          <w:szCs w:val="28"/>
        </w:rPr>
        <w:t xml:space="preserve"> </w:t>
      </w:r>
      <w:r w:rsidRPr="00D7760E">
        <w:rPr>
          <w:szCs w:val="28"/>
          <w:lang w:val="en-US"/>
        </w:rPr>
        <w:t>www</w:t>
      </w:r>
      <w:r w:rsidRPr="00D7760E">
        <w:rPr>
          <w:szCs w:val="28"/>
        </w:rPr>
        <w:t xml:space="preserve">. </w:t>
      </w:r>
      <w:r w:rsidRPr="00D7760E">
        <w:rPr>
          <w:szCs w:val="28"/>
          <w:lang w:val="en-US"/>
        </w:rPr>
        <w:t>nalog</w:t>
      </w:r>
      <w:r w:rsidRPr="00D7760E">
        <w:rPr>
          <w:szCs w:val="28"/>
        </w:rPr>
        <w:t xml:space="preserve">. </w:t>
      </w:r>
      <w:r w:rsidRPr="00D7760E">
        <w:rPr>
          <w:szCs w:val="28"/>
          <w:lang w:val="en-US"/>
        </w:rPr>
        <w:t>ru</w:t>
      </w:r>
      <w:r w:rsidRPr="00D7760E">
        <w:rPr>
          <w:szCs w:val="28"/>
        </w:rPr>
        <w:t xml:space="preserve"> </w:t>
      </w:r>
    </w:p>
    <w:p w:rsidR="00755D51" w:rsidRPr="00D7760E" w:rsidRDefault="00755D51" w:rsidP="00471E25">
      <w:pPr>
        <w:ind w:firstLine="567"/>
        <w:rPr>
          <w:szCs w:val="28"/>
        </w:rPr>
      </w:pPr>
      <w:r w:rsidRPr="00D7760E">
        <w:rPr>
          <w:szCs w:val="28"/>
        </w:rPr>
        <w:t>Федеральная служба по финансовому мониторингу</w:t>
      </w:r>
      <w:r w:rsidRPr="00D7760E">
        <w:t xml:space="preserve"> [Электронный ресурс] / Официальный сайт – Режим доступа:</w:t>
      </w:r>
      <w:r w:rsidRPr="00D7760E">
        <w:rPr>
          <w:szCs w:val="28"/>
        </w:rPr>
        <w:t xml:space="preserve">  </w:t>
      </w:r>
      <w:r w:rsidRPr="00D7760E">
        <w:rPr>
          <w:szCs w:val="28"/>
          <w:lang w:val="en-US"/>
        </w:rPr>
        <w:t>www</w:t>
      </w:r>
      <w:r w:rsidRPr="00D7760E">
        <w:rPr>
          <w:szCs w:val="28"/>
        </w:rPr>
        <w:t>.</w:t>
      </w:r>
      <w:r w:rsidRPr="00D7760E">
        <w:rPr>
          <w:szCs w:val="28"/>
          <w:lang w:val="en-US"/>
        </w:rPr>
        <w:t>kfm</w:t>
      </w:r>
      <w:r w:rsidRPr="00D7760E">
        <w:rPr>
          <w:szCs w:val="28"/>
        </w:rPr>
        <w:t>.</w:t>
      </w:r>
      <w:r w:rsidRPr="00D7760E">
        <w:rPr>
          <w:szCs w:val="28"/>
          <w:lang w:val="en-US"/>
        </w:rPr>
        <w:t>ru</w:t>
      </w:r>
    </w:p>
    <w:p w:rsidR="00755D51" w:rsidRPr="00D7760E" w:rsidRDefault="00755D51" w:rsidP="00471E25">
      <w:pPr>
        <w:ind w:firstLine="567"/>
        <w:rPr>
          <w:szCs w:val="28"/>
        </w:rPr>
      </w:pPr>
      <w:r w:rsidRPr="00D7760E">
        <w:rPr>
          <w:szCs w:val="28"/>
        </w:rPr>
        <w:t>Федеральная служба по финансовым рынкам</w:t>
      </w:r>
      <w:r w:rsidRPr="00D7760E">
        <w:t xml:space="preserve"> [Электронный ресурс] / Официальный сайт – Режим доступа:</w:t>
      </w:r>
      <w:r w:rsidRPr="00D7760E">
        <w:rPr>
          <w:szCs w:val="28"/>
        </w:rPr>
        <w:t xml:space="preserve">  </w:t>
      </w:r>
      <w:hyperlink r:id="rId37" w:history="1">
        <w:r w:rsidRPr="00D7760E">
          <w:rPr>
            <w:rStyle w:val="a5"/>
            <w:szCs w:val="28"/>
          </w:rPr>
          <w:t>www.fсs</w:t>
        </w:r>
      </w:hyperlink>
      <w:hyperlink r:id="rId38" w:history="1">
        <w:r w:rsidRPr="00D7760E">
          <w:rPr>
            <w:rStyle w:val="a5"/>
            <w:szCs w:val="28"/>
            <w:lang w:val="en-US"/>
          </w:rPr>
          <w:t>m</w:t>
        </w:r>
      </w:hyperlink>
      <w:hyperlink r:id="rId39" w:history="1">
        <w:r w:rsidRPr="00D7760E">
          <w:rPr>
            <w:rStyle w:val="a5"/>
            <w:szCs w:val="28"/>
          </w:rPr>
          <w:t>.</w:t>
        </w:r>
      </w:hyperlink>
      <w:hyperlink r:id="rId40" w:history="1">
        <w:r w:rsidRPr="00D7760E">
          <w:rPr>
            <w:rStyle w:val="a5"/>
            <w:szCs w:val="28"/>
          </w:rPr>
          <w:t>ru</w:t>
        </w:r>
      </w:hyperlink>
      <w:r w:rsidRPr="00D7760E">
        <w:rPr>
          <w:szCs w:val="28"/>
        </w:rPr>
        <w:t xml:space="preserve">  </w:t>
      </w:r>
    </w:p>
    <w:p w:rsidR="00755D51" w:rsidRPr="00D7760E" w:rsidRDefault="00755D51" w:rsidP="00471E25">
      <w:pPr>
        <w:ind w:firstLine="567"/>
        <w:rPr>
          <w:szCs w:val="28"/>
        </w:rPr>
      </w:pPr>
      <w:r w:rsidRPr="00D7760E">
        <w:rPr>
          <w:szCs w:val="28"/>
        </w:rPr>
        <w:t>Федеральная таможенная служба</w:t>
      </w:r>
      <w:r w:rsidRPr="00D7760E">
        <w:t xml:space="preserve"> [Электронный ресурс] / Официальный сайт – Режим доступа:</w:t>
      </w:r>
      <w:r w:rsidRPr="00D7760E">
        <w:rPr>
          <w:szCs w:val="28"/>
        </w:rPr>
        <w:t xml:space="preserve"> </w:t>
      </w:r>
      <w:r w:rsidRPr="00D7760E">
        <w:rPr>
          <w:szCs w:val="28"/>
          <w:lang w:val="en-US"/>
        </w:rPr>
        <w:t>www</w:t>
      </w:r>
      <w:r w:rsidRPr="00D7760E">
        <w:rPr>
          <w:szCs w:val="28"/>
        </w:rPr>
        <w:t xml:space="preserve">. </w:t>
      </w:r>
      <w:r w:rsidRPr="00D7760E">
        <w:rPr>
          <w:szCs w:val="28"/>
          <w:lang w:val="en-US"/>
        </w:rPr>
        <w:t>customs</w:t>
      </w:r>
      <w:r w:rsidRPr="00D7760E">
        <w:rPr>
          <w:szCs w:val="28"/>
        </w:rPr>
        <w:t xml:space="preserve">. </w:t>
      </w:r>
      <w:r w:rsidRPr="00D7760E">
        <w:rPr>
          <w:szCs w:val="28"/>
          <w:lang w:val="en-US"/>
        </w:rPr>
        <w:t>ru</w:t>
      </w:r>
      <w:r w:rsidRPr="00D7760E">
        <w:rPr>
          <w:szCs w:val="28"/>
        </w:rPr>
        <w:t xml:space="preserve"> </w:t>
      </w:r>
    </w:p>
    <w:p w:rsidR="00755D51" w:rsidRPr="00D7760E" w:rsidRDefault="00755D51" w:rsidP="00471E25">
      <w:pPr>
        <w:ind w:firstLine="567"/>
        <w:rPr>
          <w:szCs w:val="28"/>
        </w:rPr>
      </w:pPr>
      <w:r w:rsidRPr="00D7760E">
        <w:rPr>
          <w:szCs w:val="28"/>
        </w:rPr>
        <w:t>Федеральное казначейство РФ</w:t>
      </w:r>
      <w:r w:rsidRPr="00D7760E">
        <w:t>[Электронный ресурс] / Официальный сайт – Режим доступа:</w:t>
      </w:r>
      <w:r w:rsidRPr="00D7760E">
        <w:rPr>
          <w:szCs w:val="28"/>
        </w:rPr>
        <w:t xml:space="preserve"> </w:t>
      </w:r>
      <w:r w:rsidRPr="00D7760E">
        <w:rPr>
          <w:szCs w:val="28"/>
          <w:lang w:val="en-US"/>
        </w:rPr>
        <w:t>www</w:t>
      </w:r>
      <w:r w:rsidRPr="00D7760E">
        <w:rPr>
          <w:szCs w:val="28"/>
        </w:rPr>
        <w:t>.</w:t>
      </w:r>
      <w:r w:rsidRPr="00D7760E">
        <w:rPr>
          <w:szCs w:val="28"/>
          <w:lang w:val="en-US"/>
        </w:rPr>
        <w:t>goskazna</w:t>
      </w:r>
      <w:r w:rsidRPr="00D7760E">
        <w:rPr>
          <w:szCs w:val="28"/>
        </w:rPr>
        <w:t>.</w:t>
      </w:r>
      <w:r w:rsidRPr="00D7760E">
        <w:rPr>
          <w:szCs w:val="28"/>
          <w:lang w:val="en-US"/>
        </w:rPr>
        <w:t>ru</w:t>
      </w:r>
    </w:p>
    <w:p w:rsidR="00755D51" w:rsidRPr="00D7760E" w:rsidRDefault="00755D51" w:rsidP="00471E25">
      <w:pPr>
        <w:ind w:firstLine="567"/>
        <w:rPr>
          <w:szCs w:val="28"/>
        </w:rPr>
      </w:pPr>
      <w:r w:rsidRPr="00D7760E">
        <w:rPr>
          <w:szCs w:val="28"/>
        </w:rPr>
        <w:t xml:space="preserve">Фонд медицинского страхования РФ </w:t>
      </w:r>
      <w:r w:rsidRPr="00D7760E">
        <w:t>[Электронный ресурс] / Официальный сайт – Режим доступа:</w:t>
      </w:r>
      <w:r w:rsidRPr="00D7760E">
        <w:rPr>
          <w:szCs w:val="28"/>
        </w:rPr>
        <w:t xml:space="preserve"> </w:t>
      </w:r>
      <w:hyperlink r:id="rId41" w:history="1">
        <w:r w:rsidRPr="00D7760E">
          <w:rPr>
            <w:rStyle w:val="a5"/>
            <w:szCs w:val="28"/>
            <w:lang w:val="en-US"/>
          </w:rPr>
          <w:t>www</w:t>
        </w:r>
        <w:r w:rsidRPr="00D7760E">
          <w:rPr>
            <w:rStyle w:val="a5"/>
            <w:szCs w:val="28"/>
          </w:rPr>
          <w:t>.</w:t>
        </w:r>
        <w:r w:rsidRPr="00D7760E">
          <w:rPr>
            <w:rStyle w:val="a5"/>
            <w:szCs w:val="28"/>
            <w:lang w:val="en-US"/>
          </w:rPr>
          <w:t>ffms</w:t>
        </w:r>
        <w:r w:rsidRPr="00D7760E">
          <w:rPr>
            <w:rStyle w:val="a5"/>
            <w:szCs w:val="28"/>
          </w:rPr>
          <w:t>.</w:t>
        </w:r>
        <w:r w:rsidRPr="00D7760E">
          <w:rPr>
            <w:rStyle w:val="a5"/>
            <w:szCs w:val="28"/>
            <w:lang w:val="en-US"/>
          </w:rPr>
          <w:t>ru</w:t>
        </w:r>
      </w:hyperlink>
      <w:r w:rsidRPr="00D7760E">
        <w:rPr>
          <w:szCs w:val="28"/>
        </w:rPr>
        <w:t xml:space="preserve"> </w:t>
      </w:r>
    </w:p>
    <w:p w:rsidR="00755D51" w:rsidRPr="00D7760E" w:rsidRDefault="00755D51" w:rsidP="00471E25">
      <w:pPr>
        <w:ind w:firstLine="567"/>
        <w:rPr>
          <w:szCs w:val="28"/>
        </w:rPr>
      </w:pPr>
      <w:r w:rsidRPr="00D7760E">
        <w:rPr>
          <w:szCs w:val="28"/>
        </w:rPr>
        <w:t>Фонд обязательного социального страхования РФ</w:t>
      </w:r>
      <w:r w:rsidRPr="00D7760E">
        <w:t xml:space="preserve"> [Электронный ресурс] / Официальный сайт – Режим доступа:</w:t>
      </w:r>
      <w:r w:rsidRPr="00D7760E">
        <w:rPr>
          <w:szCs w:val="28"/>
        </w:rPr>
        <w:t xml:space="preserve"> </w:t>
      </w:r>
      <w:hyperlink r:id="rId42" w:history="1">
        <w:r w:rsidRPr="00D7760E">
          <w:rPr>
            <w:rStyle w:val="a5"/>
            <w:szCs w:val="28"/>
            <w:lang w:val="en-US"/>
          </w:rPr>
          <w:t>www</w:t>
        </w:r>
        <w:r w:rsidRPr="00D7760E">
          <w:rPr>
            <w:rStyle w:val="a5"/>
            <w:szCs w:val="28"/>
          </w:rPr>
          <w:t>.</w:t>
        </w:r>
        <w:r w:rsidRPr="00D7760E">
          <w:rPr>
            <w:rStyle w:val="a5"/>
            <w:szCs w:val="28"/>
            <w:lang w:val="en-US"/>
          </w:rPr>
          <w:t>fss</w:t>
        </w:r>
        <w:r w:rsidRPr="00D7760E">
          <w:rPr>
            <w:rStyle w:val="a5"/>
            <w:szCs w:val="28"/>
          </w:rPr>
          <w:t>.</w:t>
        </w:r>
        <w:r w:rsidRPr="00D7760E">
          <w:rPr>
            <w:rStyle w:val="a5"/>
            <w:szCs w:val="28"/>
            <w:lang w:val="en-US"/>
          </w:rPr>
          <w:t>ru</w:t>
        </w:r>
      </w:hyperlink>
      <w:r w:rsidRPr="00D7760E">
        <w:rPr>
          <w:szCs w:val="28"/>
        </w:rPr>
        <w:t xml:space="preserve"> </w:t>
      </w:r>
    </w:p>
    <w:p w:rsidR="00755D51" w:rsidRPr="00471E25" w:rsidRDefault="00755D51" w:rsidP="00471E25">
      <w:pPr>
        <w:pStyle w:val="3"/>
        <w:spacing w:before="0" w:beforeAutospacing="0" w:after="0" w:afterAutospacing="0"/>
        <w:rPr>
          <w:rFonts w:ascii="Times New Roman" w:hAnsi="Times New Roman"/>
          <w:b/>
          <w:bCs/>
          <w:i w:val="0"/>
          <w:sz w:val="24"/>
          <w:szCs w:val="24"/>
        </w:rPr>
      </w:pPr>
      <w:r w:rsidRPr="00471E25">
        <w:rPr>
          <w:rFonts w:ascii="Times New Roman" w:hAnsi="Times New Roman"/>
          <w:i w:val="0"/>
          <w:sz w:val="24"/>
          <w:szCs w:val="24"/>
        </w:rPr>
        <w:t xml:space="preserve">Центр макроэкономического анализа и краткосрочного прогнозирования [Электронный ресурс] / Официальный сайт – Режим доступа: </w:t>
      </w:r>
      <w:r w:rsidRPr="00471E25">
        <w:rPr>
          <w:rFonts w:ascii="Times New Roman" w:hAnsi="Times New Roman"/>
          <w:i w:val="0"/>
          <w:sz w:val="24"/>
          <w:szCs w:val="24"/>
          <w:lang w:val="en-US"/>
        </w:rPr>
        <w:t>www</w:t>
      </w:r>
      <w:r w:rsidRPr="00471E25">
        <w:rPr>
          <w:rFonts w:ascii="Times New Roman" w:hAnsi="Times New Roman"/>
          <w:i w:val="0"/>
          <w:sz w:val="24"/>
          <w:szCs w:val="24"/>
        </w:rPr>
        <w:t xml:space="preserve">. </w:t>
      </w:r>
      <w:r w:rsidRPr="00471E25">
        <w:rPr>
          <w:rFonts w:ascii="Times New Roman" w:hAnsi="Times New Roman"/>
          <w:i w:val="0"/>
          <w:sz w:val="24"/>
          <w:szCs w:val="24"/>
          <w:lang w:val="en-US"/>
        </w:rPr>
        <w:t>forecast</w:t>
      </w:r>
      <w:r w:rsidRPr="00471E25">
        <w:rPr>
          <w:rFonts w:ascii="Times New Roman" w:hAnsi="Times New Roman"/>
          <w:i w:val="0"/>
          <w:sz w:val="24"/>
          <w:szCs w:val="24"/>
        </w:rPr>
        <w:t>.</w:t>
      </w:r>
      <w:r w:rsidRPr="00471E25">
        <w:rPr>
          <w:rFonts w:ascii="Times New Roman" w:hAnsi="Times New Roman"/>
          <w:i w:val="0"/>
          <w:sz w:val="24"/>
          <w:szCs w:val="24"/>
          <w:lang w:val="en-US"/>
        </w:rPr>
        <w:t>ru</w:t>
      </w:r>
    </w:p>
    <w:p w:rsidR="00755D51" w:rsidRPr="0003251A" w:rsidRDefault="00755D51" w:rsidP="006A777E">
      <w:pPr>
        <w:pStyle w:val="3"/>
        <w:spacing w:before="0" w:beforeAutospacing="0" w:after="0" w:afterAutospacing="0"/>
        <w:rPr>
          <w:rFonts w:ascii="Times New Roman" w:hAnsi="Times New Roman"/>
          <w:b/>
          <w:i w:val="0"/>
          <w:sz w:val="24"/>
          <w:szCs w:val="24"/>
        </w:rPr>
      </w:pPr>
    </w:p>
    <w:p w:rsidR="00755D51" w:rsidRDefault="00755D51" w:rsidP="002E4955">
      <w:pPr>
        <w:pStyle w:val="3"/>
        <w:spacing w:before="0" w:beforeAutospacing="0" w:after="0" w:afterAutospacing="0"/>
        <w:jc w:val="center"/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b/>
          <w:i w:val="0"/>
          <w:sz w:val="24"/>
          <w:szCs w:val="24"/>
        </w:rPr>
        <w:t xml:space="preserve">8. </w:t>
      </w:r>
      <w:r w:rsidRPr="0093789C">
        <w:rPr>
          <w:rFonts w:ascii="Times New Roman" w:hAnsi="Times New Roman"/>
          <w:b/>
          <w:i w:val="0"/>
          <w:sz w:val="24"/>
          <w:szCs w:val="24"/>
        </w:rPr>
        <w:t>Руководство курсовой работой</w:t>
      </w:r>
    </w:p>
    <w:p w:rsidR="00755D51" w:rsidRPr="0093789C" w:rsidRDefault="00755D51" w:rsidP="002E4955">
      <w:pPr>
        <w:pStyle w:val="3"/>
        <w:spacing w:before="0" w:beforeAutospacing="0" w:after="0" w:afterAutospacing="0"/>
        <w:jc w:val="center"/>
        <w:rPr>
          <w:rFonts w:ascii="Times New Roman" w:hAnsi="Times New Roman"/>
          <w:b/>
          <w:i w:val="0"/>
          <w:sz w:val="24"/>
          <w:szCs w:val="24"/>
        </w:rPr>
      </w:pPr>
    </w:p>
    <w:p w:rsidR="00755D51" w:rsidRPr="00983C39" w:rsidRDefault="00755D51" w:rsidP="002E4955">
      <w:pPr>
        <w:ind w:right="-55" w:firstLine="540"/>
        <w:jc w:val="both"/>
      </w:pPr>
      <w:r>
        <w:t xml:space="preserve">8.1. </w:t>
      </w:r>
      <w:r w:rsidRPr="00983C39">
        <w:t xml:space="preserve">Руководство курсовой </w:t>
      </w:r>
      <w:r>
        <w:t>работой, как правило, осуществляется</w:t>
      </w:r>
      <w:r w:rsidRPr="00983C39">
        <w:t xml:space="preserve"> преподавателям</w:t>
      </w:r>
      <w:r>
        <w:t>и</w:t>
      </w:r>
      <w:r w:rsidRPr="00983C39">
        <w:t xml:space="preserve"> цикловой комиссии, ведущим</w:t>
      </w:r>
      <w:r>
        <w:t>и</w:t>
      </w:r>
      <w:r w:rsidRPr="00983C39">
        <w:t xml:space="preserve"> соответствующие дисциплины</w:t>
      </w:r>
      <w:r>
        <w:t xml:space="preserve"> и МДК</w:t>
      </w:r>
      <w:r w:rsidRPr="00983C39">
        <w:t>.</w:t>
      </w:r>
    </w:p>
    <w:p w:rsidR="00755D51" w:rsidRPr="00EE6EE7" w:rsidRDefault="00755D51" w:rsidP="002E4955">
      <w:pPr>
        <w:shd w:val="clear" w:color="auto" w:fill="FFFFFF"/>
        <w:tabs>
          <w:tab w:val="left" w:pos="1181"/>
          <w:tab w:val="left" w:pos="9283"/>
        </w:tabs>
        <w:ind w:right="-55" w:firstLine="540"/>
        <w:jc w:val="both"/>
      </w:pPr>
      <w:r>
        <w:t>По требованиям ФГОС СПО руководство курсовой работой проводится за счет времени, отведенного на изучение дисциплины/МДК.</w:t>
      </w:r>
    </w:p>
    <w:p w:rsidR="00755D51" w:rsidRPr="00983C39" w:rsidRDefault="00755D51" w:rsidP="002E4955">
      <w:pPr>
        <w:spacing w:line="280" w:lineRule="exact"/>
        <w:ind w:right="-6" w:firstLine="540"/>
        <w:jc w:val="both"/>
        <w:rPr>
          <w:color w:val="000000"/>
        </w:rPr>
      </w:pPr>
      <w:r>
        <w:rPr>
          <w:color w:val="000000"/>
        </w:rPr>
        <w:t xml:space="preserve">8.2. </w:t>
      </w:r>
      <w:r w:rsidRPr="00983C39">
        <w:rPr>
          <w:color w:val="000000"/>
        </w:rPr>
        <w:t>К функциям руководителя курсовой работы относятся:</w:t>
      </w:r>
    </w:p>
    <w:p w:rsidR="00755D51" w:rsidRPr="00983C39" w:rsidRDefault="00755D51" w:rsidP="002E4955">
      <w:pPr>
        <w:tabs>
          <w:tab w:val="num" w:pos="540"/>
        </w:tabs>
        <w:spacing w:line="280" w:lineRule="exact"/>
        <w:ind w:right="-6" w:firstLine="180"/>
        <w:jc w:val="both"/>
      </w:pPr>
      <w:r>
        <w:lastRenderedPageBreak/>
        <w:t xml:space="preserve">- </w:t>
      </w:r>
      <w:r w:rsidRPr="00983C39">
        <w:t xml:space="preserve">практическая помощь студенту в выборе темы курсовой работы, разработке плана и графика ее выполнения; </w:t>
      </w:r>
    </w:p>
    <w:p w:rsidR="00755D51" w:rsidRPr="00983C39" w:rsidRDefault="00755D51" w:rsidP="002E4955">
      <w:pPr>
        <w:tabs>
          <w:tab w:val="num" w:pos="540"/>
        </w:tabs>
        <w:spacing w:line="280" w:lineRule="exact"/>
        <w:ind w:right="-6" w:firstLine="180"/>
        <w:jc w:val="both"/>
      </w:pPr>
      <w:r>
        <w:t xml:space="preserve">- </w:t>
      </w:r>
      <w:r w:rsidRPr="00983C39">
        <w:t xml:space="preserve">рекомендации по подбору литературы и фактического материала; </w:t>
      </w:r>
    </w:p>
    <w:p w:rsidR="00755D51" w:rsidRPr="00983C39" w:rsidRDefault="00755D51" w:rsidP="002E4955">
      <w:pPr>
        <w:tabs>
          <w:tab w:val="num" w:pos="540"/>
        </w:tabs>
        <w:spacing w:line="280" w:lineRule="exact"/>
        <w:ind w:right="-6" w:firstLine="180"/>
        <w:jc w:val="both"/>
      </w:pPr>
      <w:r>
        <w:t xml:space="preserve">- </w:t>
      </w:r>
      <w:r w:rsidRPr="00983C39">
        <w:t xml:space="preserve">систематический контроль хода выполнения курсовой работы в соответствии с разработанным планом; </w:t>
      </w:r>
    </w:p>
    <w:p w:rsidR="00755D51" w:rsidRPr="00983C39" w:rsidRDefault="00755D51" w:rsidP="002E4955">
      <w:pPr>
        <w:tabs>
          <w:tab w:val="num" w:pos="540"/>
        </w:tabs>
        <w:spacing w:line="280" w:lineRule="exact"/>
        <w:ind w:right="-6" w:firstLine="180"/>
        <w:jc w:val="both"/>
      </w:pPr>
      <w:r>
        <w:t xml:space="preserve">- </w:t>
      </w:r>
      <w:r w:rsidRPr="00983C39">
        <w:t xml:space="preserve">информирование </w:t>
      </w:r>
      <w:r>
        <w:t>п</w:t>
      </w:r>
      <w:r w:rsidRPr="00983C39">
        <w:t xml:space="preserve">редседателя цикловой комиссии в случае несоблюдения студентом установленного графика выполнения работы; </w:t>
      </w:r>
    </w:p>
    <w:p w:rsidR="00755D51" w:rsidRPr="00983C39" w:rsidRDefault="00755D51" w:rsidP="002E4955">
      <w:pPr>
        <w:tabs>
          <w:tab w:val="num" w:pos="540"/>
        </w:tabs>
        <w:spacing w:line="280" w:lineRule="exact"/>
        <w:ind w:right="-6" w:firstLine="180"/>
        <w:jc w:val="both"/>
      </w:pPr>
      <w:r>
        <w:t xml:space="preserve">- </w:t>
      </w:r>
      <w:r w:rsidRPr="00983C39">
        <w:t xml:space="preserve">квалифицированные консультации по </w:t>
      </w:r>
      <w:r>
        <w:t xml:space="preserve">вопросам </w:t>
      </w:r>
      <w:r w:rsidRPr="00983C39">
        <w:t>со</w:t>
      </w:r>
      <w:r>
        <w:t>держания и последовательности выполнения работы;</w:t>
      </w:r>
    </w:p>
    <w:p w:rsidR="00755D51" w:rsidRDefault="00755D51" w:rsidP="002E4955">
      <w:pPr>
        <w:tabs>
          <w:tab w:val="num" w:pos="540"/>
        </w:tabs>
        <w:spacing w:line="280" w:lineRule="exact"/>
        <w:ind w:right="-6" w:firstLine="180"/>
        <w:jc w:val="both"/>
      </w:pPr>
      <w:r>
        <w:t xml:space="preserve">- </w:t>
      </w:r>
      <w:r w:rsidRPr="00983C39">
        <w:t>оценка качества выполнения курсовой работы в соответствии с предъявляемы</w:t>
      </w:r>
      <w:r>
        <w:t>ми к ней требованиями.</w:t>
      </w:r>
    </w:p>
    <w:p w:rsidR="00755D51" w:rsidRDefault="00755D51" w:rsidP="002E4955">
      <w:pPr>
        <w:tabs>
          <w:tab w:val="num" w:pos="540"/>
        </w:tabs>
        <w:spacing w:line="280" w:lineRule="exact"/>
        <w:ind w:right="-6" w:firstLine="540"/>
        <w:jc w:val="both"/>
      </w:pPr>
      <w:r>
        <w:t>8.3. По завершении студентом курсовой работы руководитель проверяет, оценивает, подписывает и оформляет письменный отзыв – рецензию на данную работу. Данные сведения отражаются на титульном листе к курсовой работе (Приложение № 1).</w:t>
      </w:r>
    </w:p>
    <w:p w:rsidR="00755D51" w:rsidRPr="00E90DBD" w:rsidRDefault="00755D51" w:rsidP="002E4955">
      <w:pPr>
        <w:ind w:firstLine="540"/>
      </w:pPr>
    </w:p>
    <w:p w:rsidR="00755D51" w:rsidRDefault="00755D51" w:rsidP="006A777E">
      <w:pPr>
        <w:tabs>
          <w:tab w:val="num" w:pos="540"/>
        </w:tabs>
        <w:jc w:val="center"/>
        <w:rPr>
          <w:b/>
        </w:rPr>
      </w:pPr>
      <w:r>
        <w:rPr>
          <w:b/>
        </w:rPr>
        <w:t>9. Т</w:t>
      </w:r>
      <w:r w:rsidRPr="001C42FA">
        <w:rPr>
          <w:b/>
        </w:rPr>
        <w:t>ематика курсовых работ</w:t>
      </w:r>
    </w:p>
    <w:p w:rsidR="00755D51" w:rsidRPr="001C42FA" w:rsidRDefault="00755D51" w:rsidP="006A777E">
      <w:pPr>
        <w:tabs>
          <w:tab w:val="num" w:pos="540"/>
        </w:tabs>
        <w:ind w:firstLine="539"/>
        <w:jc w:val="center"/>
      </w:pPr>
    </w:p>
    <w:p w:rsidR="00755D51" w:rsidRPr="00983C39" w:rsidRDefault="00755D51" w:rsidP="006A777E">
      <w:pPr>
        <w:tabs>
          <w:tab w:val="num" w:pos="540"/>
        </w:tabs>
        <w:ind w:right="-6" w:firstLine="540"/>
        <w:jc w:val="both"/>
      </w:pPr>
      <w:r>
        <w:t xml:space="preserve">9.1. </w:t>
      </w:r>
      <w:r w:rsidRPr="00983C39">
        <w:t xml:space="preserve">Тематика курсовых работ должна быть актуальной и соответствовать современному состоянию и перспективам развития науки, сфер экономики, </w:t>
      </w:r>
      <w:r>
        <w:t xml:space="preserve">управления, </w:t>
      </w:r>
      <w:r w:rsidRPr="00983C39">
        <w:t>права и образования, а также задачам учебной дисциплины</w:t>
      </w:r>
      <w:r>
        <w:t xml:space="preserve"> и МДК, соответствовать профилю ОПОП</w:t>
      </w:r>
      <w:r w:rsidRPr="00983C39">
        <w:t>.</w:t>
      </w:r>
    </w:p>
    <w:p w:rsidR="00755D51" w:rsidRPr="00983C39" w:rsidRDefault="00755D51" w:rsidP="006A777E">
      <w:pPr>
        <w:ind w:right="-6" w:firstLine="540"/>
        <w:jc w:val="both"/>
      </w:pPr>
      <w:r>
        <w:t xml:space="preserve">9.2. </w:t>
      </w:r>
      <w:r w:rsidRPr="00983C39">
        <w:t>Темы курсовых работ должны соответствовать рекомендуемой примерной темат</w:t>
      </w:r>
      <w:r>
        <w:t>ике курсовых работ в</w:t>
      </w:r>
      <w:r w:rsidRPr="00983C39">
        <w:t xml:space="preserve"> рабочих программах учебных дисциплин</w:t>
      </w:r>
      <w:r>
        <w:t xml:space="preserve"> и МДК</w:t>
      </w:r>
      <w:r w:rsidRPr="00983C39">
        <w:t>.</w:t>
      </w:r>
    </w:p>
    <w:p w:rsidR="00755D51" w:rsidRDefault="00755D51" w:rsidP="006A777E">
      <w:pPr>
        <w:shd w:val="clear" w:color="auto" w:fill="FFFFFF"/>
        <w:ind w:right="-55" w:firstLine="540"/>
        <w:jc w:val="both"/>
        <w:rPr>
          <w:spacing w:val="-1"/>
        </w:rPr>
      </w:pPr>
      <w:r>
        <w:t xml:space="preserve">9.3. </w:t>
      </w:r>
      <w:r w:rsidRPr="00983C39">
        <w:t>Тема курсовой работы может быть связана с программой про</w:t>
      </w:r>
      <w:r>
        <w:t>изводственной</w:t>
      </w:r>
      <w:r w:rsidRPr="00983C39">
        <w:t xml:space="preserve"> практики студента, а для лиц</w:t>
      </w:r>
      <w:r>
        <w:t>, обучающихся по заочной форме</w:t>
      </w:r>
      <w:r w:rsidRPr="00983C39">
        <w:t xml:space="preserve"> </w:t>
      </w:r>
      <w:r>
        <w:t xml:space="preserve">обучения </w:t>
      </w:r>
      <w:r w:rsidRPr="00983C39">
        <w:t>– с их непосредственным местом работы</w:t>
      </w:r>
      <w:r>
        <w:t>.</w:t>
      </w:r>
      <w:r w:rsidRPr="00131766">
        <w:rPr>
          <w:spacing w:val="-1"/>
        </w:rPr>
        <w:t xml:space="preserve"> </w:t>
      </w:r>
    </w:p>
    <w:p w:rsidR="00755D51" w:rsidRDefault="00755D51" w:rsidP="006A777E">
      <w:pPr>
        <w:shd w:val="clear" w:color="auto" w:fill="FFFFFF"/>
        <w:ind w:right="-55" w:firstLine="540"/>
        <w:jc w:val="both"/>
      </w:pPr>
      <w:r w:rsidRPr="00EE6EE7">
        <w:rPr>
          <w:spacing w:val="-1"/>
        </w:rPr>
        <w:t xml:space="preserve">Тема курсовой работы (проекта) может быть предложена студентом при </w:t>
      </w:r>
      <w:r w:rsidRPr="00EE6EE7">
        <w:t>условии обоснования им ее целесообразности.</w:t>
      </w:r>
    </w:p>
    <w:p w:rsidR="00755D51" w:rsidRDefault="00755D51" w:rsidP="006A777E">
      <w:pPr>
        <w:ind w:right="-6" w:firstLine="540"/>
        <w:jc w:val="both"/>
        <w:rPr>
          <w:color w:val="000000"/>
        </w:rPr>
      </w:pPr>
      <w:r>
        <w:rPr>
          <w:color w:val="000000"/>
        </w:rPr>
        <w:t xml:space="preserve">9.4. </w:t>
      </w:r>
      <w:r w:rsidRPr="00983C39">
        <w:rPr>
          <w:color w:val="000000"/>
        </w:rPr>
        <w:t>Тематика курсовых работ, требования к ним и рекомендации по их выполнению доводятся до сведения студентов в начале соответствующего семестра. Темы курсовых работ предлагаются студентам на выбор. Студент имеет право выбрать одну из заявленных Цикловой комиссией тем.</w:t>
      </w:r>
    </w:p>
    <w:p w:rsidR="00755D51" w:rsidRPr="00131766" w:rsidRDefault="00755D51" w:rsidP="006A777E">
      <w:pPr>
        <w:autoSpaceDE w:val="0"/>
        <w:autoSpaceDN w:val="0"/>
        <w:adjustRightInd w:val="0"/>
        <w:ind w:firstLine="540"/>
        <w:jc w:val="both"/>
      </w:pPr>
      <w:r w:rsidRPr="00BF412B">
        <w:rPr>
          <w:rFonts w:ascii="Times" w:hAnsi="Times" w:cs="Times"/>
        </w:rPr>
        <w:t>К</w:t>
      </w:r>
      <w:r>
        <w:rPr>
          <w:rFonts w:ascii="Times" w:hAnsi="Times" w:cs="Times"/>
        </w:rPr>
        <w:t>оличество предлагаемых тем курсовых работ</w:t>
      </w:r>
      <w:r w:rsidRPr="00BF412B">
        <w:rPr>
          <w:rFonts w:ascii="Times" w:hAnsi="Times" w:cs="Times"/>
        </w:rPr>
        <w:t xml:space="preserve"> должно составлять не менее 150% от числа студенто</w:t>
      </w:r>
      <w:r>
        <w:rPr>
          <w:rFonts w:ascii="Times" w:hAnsi="Times" w:cs="Times"/>
        </w:rPr>
        <w:t>в группы</w:t>
      </w:r>
      <w:r>
        <w:rPr>
          <w:rFonts w:ascii="Times" w:hAnsi="Times" w:cs="Times"/>
          <w:color w:val="FF0000"/>
        </w:rPr>
        <w:t>.</w:t>
      </w:r>
      <w:r>
        <w:t xml:space="preserve"> </w:t>
      </w:r>
    </w:p>
    <w:p w:rsidR="00755D51" w:rsidRPr="00E90DBD" w:rsidRDefault="00755D51" w:rsidP="006A777E">
      <w:pPr>
        <w:ind w:firstLine="540"/>
        <w:jc w:val="both"/>
      </w:pPr>
      <w:r>
        <w:rPr>
          <w:color w:val="000000"/>
        </w:rPr>
        <w:t xml:space="preserve">9.5. </w:t>
      </w:r>
      <w:r w:rsidRPr="00983C39">
        <w:rPr>
          <w:color w:val="000000"/>
        </w:rPr>
        <w:t>Тематика курсовых работ разрабатывается преподавателями Колледжа,</w:t>
      </w:r>
      <w:r>
        <w:t xml:space="preserve"> должна ежегодно обновляться с учетом запросов работодателей,</w:t>
      </w:r>
      <w:r w:rsidRPr="00983C39">
        <w:rPr>
          <w:color w:val="000000"/>
        </w:rPr>
        <w:t xml:space="preserve"> рас</w:t>
      </w:r>
      <w:r>
        <w:rPr>
          <w:color w:val="000000"/>
        </w:rPr>
        <w:t>сматрива</w:t>
      </w:r>
      <w:r w:rsidRPr="00983C39">
        <w:rPr>
          <w:color w:val="000000"/>
        </w:rPr>
        <w:t>т</w:t>
      </w:r>
      <w:r>
        <w:rPr>
          <w:color w:val="000000"/>
        </w:rPr>
        <w:t>ь</w:t>
      </w:r>
      <w:r w:rsidRPr="00983C39">
        <w:rPr>
          <w:color w:val="000000"/>
        </w:rPr>
        <w:t xml:space="preserve">ся и </w:t>
      </w:r>
      <w:r>
        <w:rPr>
          <w:color w:val="000000"/>
        </w:rPr>
        <w:t>принима</w:t>
      </w:r>
      <w:r w:rsidRPr="00983C39">
        <w:rPr>
          <w:color w:val="000000"/>
        </w:rPr>
        <w:t>т</w:t>
      </w:r>
      <w:r>
        <w:rPr>
          <w:color w:val="000000"/>
        </w:rPr>
        <w:t>ь</w:t>
      </w:r>
      <w:r w:rsidRPr="00983C39">
        <w:rPr>
          <w:color w:val="000000"/>
        </w:rPr>
        <w:t>ся на заседании соответствующей Цикловой комисси</w:t>
      </w:r>
      <w:r>
        <w:rPr>
          <w:color w:val="000000"/>
        </w:rPr>
        <w:t>и, далее утвержда</w:t>
      </w:r>
      <w:r w:rsidRPr="00983C39">
        <w:rPr>
          <w:color w:val="000000"/>
        </w:rPr>
        <w:t>т</w:t>
      </w:r>
      <w:r>
        <w:rPr>
          <w:color w:val="000000"/>
        </w:rPr>
        <w:t>ь</w:t>
      </w:r>
      <w:r w:rsidRPr="00983C39">
        <w:rPr>
          <w:color w:val="000000"/>
        </w:rPr>
        <w:t>ся начальником учебно-методического управления в сентябре</w:t>
      </w:r>
      <w:r>
        <w:rPr>
          <w:color w:val="000000"/>
        </w:rPr>
        <w:t xml:space="preserve"> текущего года.</w:t>
      </w:r>
    </w:p>
    <w:p w:rsidR="00755D51" w:rsidRPr="00E90DBD" w:rsidRDefault="00755D51" w:rsidP="002E4955">
      <w:pPr>
        <w:ind w:firstLine="540"/>
      </w:pPr>
    </w:p>
    <w:p w:rsidR="00755D51" w:rsidRDefault="00755D51" w:rsidP="002E4955">
      <w:pPr>
        <w:pStyle w:val="3"/>
        <w:spacing w:before="0" w:beforeAutospacing="0" w:after="0" w:afterAutospacing="0"/>
        <w:jc w:val="center"/>
        <w:rPr>
          <w:rFonts w:ascii="Times New Roman" w:hAnsi="Times New Roman"/>
          <w:b/>
          <w:i w:val="0"/>
          <w:sz w:val="24"/>
          <w:szCs w:val="24"/>
        </w:rPr>
      </w:pPr>
      <w:r w:rsidRPr="00A800ED">
        <w:rPr>
          <w:rFonts w:ascii="Times New Roman" w:hAnsi="Times New Roman"/>
          <w:b/>
          <w:i w:val="0"/>
          <w:sz w:val="24"/>
          <w:szCs w:val="24"/>
        </w:rPr>
        <w:t xml:space="preserve">Хранение </w:t>
      </w:r>
      <w:r>
        <w:rPr>
          <w:rFonts w:ascii="Times New Roman" w:hAnsi="Times New Roman"/>
          <w:b/>
          <w:i w:val="0"/>
          <w:sz w:val="24"/>
          <w:szCs w:val="24"/>
        </w:rPr>
        <w:t xml:space="preserve">и уничтожение </w:t>
      </w:r>
      <w:r w:rsidRPr="00A800ED">
        <w:rPr>
          <w:rFonts w:ascii="Times New Roman" w:hAnsi="Times New Roman"/>
          <w:b/>
          <w:i w:val="0"/>
          <w:sz w:val="24"/>
          <w:szCs w:val="24"/>
        </w:rPr>
        <w:t>курсовых работ</w:t>
      </w:r>
    </w:p>
    <w:p w:rsidR="00755D51" w:rsidRPr="00A800ED" w:rsidRDefault="00755D51" w:rsidP="002E4955">
      <w:pPr>
        <w:pStyle w:val="3"/>
        <w:spacing w:before="0" w:beforeAutospacing="0" w:after="0" w:afterAutospacing="0"/>
        <w:jc w:val="center"/>
        <w:rPr>
          <w:rFonts w:ascii="Times New Roman" w:hAnsi="Times New Roman"/>
          <w:b/>
          <w:i w:val="0"/>
          <w:sz w:val="24"/>
          <w:szCs w:val="24"/>
        </w:rPr>
      </w:pPr>
    </w:p>
    <w:p w:rsidR="00755D51" w:rsidRDefault="00755D51" w:rsidP="002E4955">
      <w:pPr>
        <w:ind w:right="-6" w:firstLine="540"/>
        <w:jc w:val="both"/>
      </w:pPr>
      <w:r>
        <w:t xml:space="preserve">9.6. Курсовые работы хранятся в архиве Колледжа. </w:t>
      </w:r>
      <w:r w:rsidRPr="00983C39">
        <w:t xml:space="preserve">Срок хранения курсовых работ устанавливается </w:t>
      </w:r>
      <w:r>
        <w:t>в соответствии с н</w:t>
      </w:r>
      <w:r w:rsidRPr="00983C39">
        <w:t>оменклатурой дел Колледжа.</w:t>
      </w:r>
    </w:p>
    <w:p w:rsidR="00755D51" w:rsidRDefault="00755D51" w:rsidP="002E4955">
      <w:pPr>
        <w:ind w:right="-6" w:firstLine="540"/>
        <w:jc w:val="both"/>
      </w:pPr>
      <w:r>
        <w:t>Порядок передачи преподавателями курсовых работ на хранение в архив Колледжа установлен «Правилами передачи преподавателями учебной документации в архив Колледжа».</w:t>
      </w:r>
    </w:p>
    <w:p w:rsidR="00755D51" w:rsidRDefault="00755D51" w:rsidP="002E4955">
      <w:pPr>
        <w:ind w:right="-6" w:firstLine="540"/>
        <w:jc w:val="both"/>
      </w:pPr>
      <w:r>
        <w:t xml:space="preserve">9.7. По решению председателя цикловой комиссии лучшие курсовые работы в архив Колледжа не передаются, а остаются на хранении в цикловой комиссии либо в библиотечном фонде. </w:t>
      </w:r>
    </w:p>
    <w:p w:rsidR="00755D51" w:rsidRDefault="00755D51" w:rsidP="002E4955">
      <w:pPr>
        <w:ind w:right="-6" w:firstLine="540"/>
        <w:jc w:val="both"/>
      </w:pPr>
      <w:r>
        <w:lastRenderedPageBreak/>
        <w:t>Срок хранения курсовых работ в цикловой комиссии или библиотечном фонде не может быть меньше срока хранения курсовых работ, установленного номенклатурой дел Колледжа.</w:t>
      </w:r>
    </w:p>
    <w:p w:rsidR="00755D51" w:rsidRPr="00983C39" w:rsidRDefault="00755D51" w:rsidP="002E4955">
      <w:pPr>
        <w:ind w:right="-6" w:firstLine="540"/>
        <w:jc w:val="both"/>
      </w:pPr>
      <w:r>
        <w:t>После минования надобности в курсовых работах председатель цикловой комиссии передает данные работы архивариусу для последующего хранения в архиве Колледжа.</w:t>
      </w:r>
    </w:p>
    <w:p w:rsidR="00755D51" w:rsidRDefault="00755D51" w:rsidP="00EA3653">
      <w:pPr>
        <w:spacing w:after="360"/>
        <w:ind w:right="-6" w:firstLine="540"/>
        <w:jc w:val="both"/>
        <w:rPr>
          <w:color w:val="000000"/>
        </w:rPr>
      </w:pPr>
      <w:r>
        <w:rPr>
          <w:color w:val="000000"/>
        </w:rPr>
        <w:t xml:space="preserve">9.8. По истечении установленного номенклатурой дел Колледжа срока хранения </w:t>
      </w:r>
      <w:r w:rsidRPr="00983C39">
        <w:rPr>
          <w:color w:val="000000"/>
        </w:rPr>
        <w:t>курсовы</w:t>
      </w:r>
      <w:r>
        <w:rPr>
          <w:color w:val="000000"/>
        </w:rPr>
        <w:t>е</w:t>
      </w:r>
      <w:r w:rsidRPr="00983C39">
        <w:rPr>
          <w:color w:val="000000"/>
        </w:rPr>
        <w:t xml:space="preserve"> работ</w:t>
      </w:r>
      <w:r>
        <w:rPr>
          <w:color w:val="000000"/>
        </w:rPr>
        <w:t>ы подлежат уничтожению в установленном порядке.</w:t>
      </w:r>
    </w:p>
    <w:p w:rsidR="00755D51" w:rsidRPr="004755B5" w:rsidRDefault="00755D51" w:rsidP="004755B5">
      <w:pPr>
        <w:spacing w:after="160" w:line="259" w:lineRule="auto"/>
        <w:rPr>
          <w:color w:val="000000"/>
        </w:rPr>
      </w:pPr>
      <w:bookmarkStart w:id="5" w:name="_GoBack"/>
      <w:bookmarkEnd w:id="5"/>
    </w:p>
    <w:sectPr w:rsidR="00755D51" w:rsidRPr="004755B5" w:rsidSect="00777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F75" w:rsidRDefault="00211F75" w:rsidP="00B856B4">
      <w:r>
        <w:separator/>
      </w:r>
    </w:p>
  </w:endnote>
  <w:endnote w:type="continuationSeparator" w:id="0">
    <w:p w:rsidR="00211F75" w:rsidRDefault="00211F75" w:rsidP="00B8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51" w:rsidRPr="00082C6A" w:rsidRDefault="0091207D">
    <w:pPr>
      <w:pStyle w:val="af0"/>
      <w:jc w:val="center"/>
      <w:rPr>
        <w:rFonts w:ascii="Times New Roman" w:hAnsi="Times New Roman"/>
        <w:sz w:val="28"/>
      </w:rPr>
    </w:pPr>
    <w:r w:rsidRPr="00082C6A">
      <w:rPr>
        <w:rFonts w:ascii="Times New Roman" w:hAnsi="Times New Roman"/>
        <w:sz w:val="28"/>
      </w:rPr>
      <w:fldChar w:fldCharType="begin"/>
    </w:r>
    <w:r w:rsidR="00755D51" w:rsidRPr="00082C6A">
      <w:rPr>
        <w:rFonts w:ascii="Times New Roman" w:hAnsi="Times New Roman"/>
        <w:sz w:val="28"/>
      </w:rPr>
      <w:instrText>PAGE   \* MERGEFORMAT</w:instrText>
    </w:r>
    <w:r w:rsidRPr="00082C6A">
      <w:rPr>
        <w:rFonts w:ascii="Times New Roman" w:hAnsi="Times New Roman"/>
        <w:sz w:val="28"/>
      </w:rPr>
      <w:fldChar w:fldCharType="separate"/>
    </w:r>
    <w:r w:rsidR="004755B5">
      <w:rPr>
        <w:rFonts w:ascii="Times New Roman" w:hAnsi="Times New Roman"/>
        <w:noProof/>
        <w:sz w:val="28"/>
      </w:rPr>
      <w:t>34</w:t>
    </w:r>
    <w:r w:rsidRPr="00082C6A">
      <w:rPr>
        <w:rFonts w:ascii="Times New Roman" w:hAnsi="Times New Roman"/>
        <w:sz w:val="28"/>
      </w:rPr>
      <w:fldChar w:fldCharType="end"/>
    </w:r>
  </w:p>
  <w:p w:rsidR="00755D51" w:rsidRDefault="00755D5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F75" w:rsidRDefault="00211F75" w:rsidP="00B856B4">
      <w:r>
        <w:separator/>
      </w:r>
    </w:p>
  </w:footnote>
  <w:footnote w:type="continuationSeparator" w:id="0">
    <w:p w:rsidR="00211F75" w:rsidRDefault="00211F75" w:rsidP="00B85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8A0056E"/>
    <w:lvl w:ilvl="0">
      <w:numFmt w:val="bullet"/>
      <w:lvlText w:val="*"/>
      <w:lvlJc w:val="left"/>
    </w:lvl>
  </w:abstractNum>
  <w:abstractNum w:abstractNumId="1" w15:restartNumberingAfterBreak="0">
    <w:nsid w:val="014607AE"/>
    <w:multiLevelType w:val="hybridMultilevel"/>
    <w:tmpl w:val="80AE0366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 w15:restartNumberingAfterBreak="0">
    <w:nsid w:val="0B3B053E"/>
    <w:multiLevelType w:val="hybridMultilevel"/>
    <w:tmpl w:val="B590EC4E"/>
    <w:lvl w:ilvl="0" w:tplc="FE26B8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D1B6434"/>
    <w:multiLevelType w:val="hybridMultilevel"/>
    <w:tmpl w:val="3A44A710"/>
    <w:lvl w:ilvl="0" w:tplc="8D8E0F54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907A90"/>
    <w:multiLevelType w:val="hybridMultilevel"/>
    <w:tmpl w:val="928A54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8F193F"/>
    <w:multiLevelType w:val="hybridMultilevel"/>
    <w:tmpl w:val="39DE583E"/>
    <w:lvl w:ilvl="0" w:tplc="DA188D5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2A86BC7"/>
    <w:multiLevelType w:val="hybridMultilevel"/>
    <w:tmpl w:val="F0105BA2"/>
    <w:lvl w:ilvl="0" w:tplc="D7C4FDF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 w15:restartNumberingAfterBreak="0">
    <w:nsid w:val="135D08EF"/>
    <w:multiLevelType w:val="hybridMultilevel"/>
    <w:tmpl w:val="F8BCFF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1753C8"/>
    <w:multiLevelType w:val="hybridMultilevel"/>
    <w:tmpl w:val="C198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AB65AC"/>
    <w:multiLevelType w:val="hybridMultilevel"/>
    <w:tmpl w:val="695C739C"/>
    <w:lvl w:ilvl="0" w:tplc="A7DC2192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78031D5"/>
    <w:multiLevelType w:val="hybridMultilevel"/>
    <w:tmpl w:val="CA245818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18372490"/>
    <w:multiLevelType w:val="hybridMultilevel"/>
    <w:tmpl w:val="02F832A4"/>
    <w:lvl w:ilvl="0" w:tplc="F09AF71C">
      <w:start w:val="1"/>
      <w:numFmt w:val="russianLower"/>
      <w:lvlText w:val="%1)"/>
      <w:lvlJc w:val="left"/>
      <w:pPr>
        <w:ind w:left="1571" w:hanging="360"/>
      </w:pPr>
      <w:rPr>
        <w:rFonts w:cs="Times New Roman"/>
      </w:rPr>
    </w:lvl>
    <w:lvl w:ilvl="1" w:tplc="4C8AC166">
      <w:start w:val="1"/>
      <w:numFmt w:val="decimal"/>
      <w:lvlText w:val="%2."/>
      <w:lvlJc w:val="left"/>
      <w:pPr>
        <w:tabs>
          <w:tab w:val="num" w:pos="2771"/>
        </w:tabs>
        <w:ind w:left="2771" w:hanging="84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2" w15:restartNumberingAfterBreak="0">
    <w:nsid w:val="1DF0244F"/>
    <w:multiLevelType w:val="hybridMultilevel"/>
    <w:tmpl w:val="54140356"/>
    <w:lvl w:ilvl="0" w:tplc="E97E3C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C0E03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709BD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3A47B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EA693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04319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F24E1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9A546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0C01A60"/>
    <w:multiLevelType w:val="hybridMultilevel"/>
    <w:tmpl w:val="24D6A63A"/>
    <w:lvl w:ilvl="0" w:tplc="0EC29C4E">
      <w:start w:val="14"/>
      <w:numFmt w:val="bullet"/>
      <w:lvlText w:val="−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3D3010F"/>
    <w:multiLevelType w:val="hybridMultilevel"/>
    <w:tmpl w:val="A3905C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057392D"/>
    <w:multiLevelType w:val="hybridMultilevel"/>
    <w:tmpl w:val="4C50F026"/>
    <w:lvl w:ilvl="0" w:tplc="71E4ADA6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6" w15:restartNumberingAfterBreak="0">
    <w:nsid w:val="339E793F"/>
    <w:multiLevelType w:val="hybridMultilevel"/>
    <w:tmpl w:val="E9F890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9E794E"/>
    <w:multiLevelType w:val="hybridMultilevel"/>
    <w:tmpl w:val="73CA6CEE"/>
    <w:lvl w:ilvl="0" w:tplc="A7DC2192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FF02BCC"/>
    <w:multiLevelType w:val="hybridMultilevel"/>
    <w:tmpl w:val="BAFA93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16A32A5"/>
    <w:multiLevelType w:val="hybridMultilevel"/>
    <w:tmpl w:val="523C18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40B1464"/>
    <w:multiLevelType w:val="hybridMultilevel"/>
    <w:tmpl w:val="E560544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 w15:restartNumberingAfterBreak="0">
    <w:nsid w:val="48622729"/>
    <w:multiLevelType w:val="hybridMultilevel"/>
    <w:tmpl w:val="036CC0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D2D0A0C"/>
    <w:multiLevelType w:val="hybridMultilevel"/>
    <w:tmpl w:val="194493DC"/>
    <w:lvl w:ilvl="0" w:tplc="0EC29C4E">
      <w:start w:val="14"/>
      <w:numFmt w:val="bullet"/>
      <w:lvlText w:val="−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579A7FC7"/>
    <w:multiLevelType w:val="hybridMultilevel"/>
    <w:tmpl w:val="998E5C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3CA6BB2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5D7010B2">
      <w:start w:val="15"/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AB3186"/>
    <w:multiLevelType w:val="hybridMultilevel"/>
    <w:tmpl w:val="30ACB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AD97124"/>
    <w:multiLevelType w:val="hybridMultilevel"/>
    <w:tmpl w:val="65E0E1B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A5790F"/>
    <w:multiLevelType w:val="hybridMultilevel"/>
    <w:tmpl w:val="2272D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A62B6C"/>
    <w:multiLevelType w:val="hybridMultilevel"/>
    <w:tmpl w:val="2EC6D238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75D255C"/>
    <w:multiLevelType w:val="hybridMultilevel"/>
    <w:tmpl w:val="EA22DE38"/>
    <w:lvl w:ilvl="0" w:tplc="A7DC2192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4524C35"/>
    <w:multiLevelType w:val="hybridMultilevel"/>
    <w:tmpl w:val="B9241C9E"/>
    <w:lvl w:ilvl="0" w:tplc="88A0056E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772F1564"/>
    <w:multiLevelType w:val="hybridMultilevel"/>
    <w:tmpl w:val="8A321762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7D5D2331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8"/>
  </w:num>
  <w:num w:numId="4">
    <w:abstractNumId w:val="3"/>
  </w:num>
  <w:num w:numId="5">
    <w:abstractNumId w:val="28"/>
  </w:num>
  <w:num w:numId="6">
    <w:abstractNumId w:val="26"/>
  </w:num>
  <w:num w:numId="7">
    <w:abstractNumId w:val="7"/>
  </w:num>
  <w:num w:numId="8">
    <w:abstractNumId w:val="20"/>
  </w:num>
  <w:num w:numId="9">
    <w:abstractNumId w:val="14"/>
  </w:num>
  <w:num w:numId="10">
    <w:abstractNumId w:val="1"/>
  </w:num>
  <w:num w:numId="11">
    <w:abstractNumId w:val="8"/>
  </w:num>
  <w:num w:numId="12">
    <w:abstractNumId w:val="4"/>
  </w:num>
  <w:num w:numId="13">
    <w:abstractNumId w:val="9"/>
  </w:num>
  <w:num w:numId="14">
    <w:abstractNumId w:val="17"/>
  </w:num>
  <w:num w:numId="15">
    <w:abstractNumId w:val="2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3"/>
  </w:num>
  <w:num w:numId="19">
    <w:abstractNumId w:val="11"/>
  </w:num>
  <w:num w:numId="20">
    <w:abstractNumId w:val="6"/>
  </w:num>
  <w:num w:numId="21">
    <w:abstractNumId w:val="5"/>
  </w:num>
  <w:num w:numId="22">
    <w:abstractNumId w:val="21"/>
  </w:num>
  <w:num w:numId="23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24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25">
    <w:abstractNumId w:val="0"/>
    <w:lvlOverride w:ilvl="0">
      <w:lvl w:ilvl="0">
        <w:numFmt w:val="bullet"/>
        <w:lvlText w:val="-"/>
        <w:legacy w:legacy="1" w:legacySpace="0" w:legacyIndent="183"/>
        <w:lvlJc w:val="left"/>
        <w:rPr>
          <w:rFonts w:ascii="Times New Roman" w:hAnsi="Times New Roman" w:hint="default"/>
        </w:rPr>
      </w:lvl>
    </w:lvlOverride>
  </w:num>
  <w:num w:numId="26">
    <w:abstractNumId w:val="2"/>
  </w:num>
  <w:num w:numId="27">
    <w:abstractNumId w:val="19"/>
  </w:num>
  <w:num w:numId="28">
    <w:abstractNumId w:val="12"/>
  </w:num>
  <w:num w:numId="29">
    <w:abstractNumId w:val="27"/>
  </w:num>
  <w:num w:numId="30">
    <w:abstractNumId w:val="29"/>
  </w:num>
  <w:num w:numId="31">
    <w:abstractNumId w:val="10"/>
  </w:num>
  <w:num w:numId="32">
    <w:abstractNumId w:val="16"/>
  </w:num>
  <w:num w:numId="33">
    <w:abstractNumId w:val="30"/>
  </w:num>
  <w:num w:numId="34">
    <w:abstractNumId w:val="31"/>
  </w:num>
  <w:num w:numId="35">
    <w:abstractNumId w:val="25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5A7C"/>
    <w:rsid w:val="00004CAC"/>
    <w:rsid w:val="0001120D"/>
    <w:rsid w:val="00030011"/>
    <w:rsid w:val="0003251A"/>
    <w:rsid w:val="000524DB"/>
    <w:rsid w:val="00063AE6"/>
    <w:rsid w:val="00082C6A"/>
    <w:rsid w:val="00084D59"/>
    <w:rsid w:val="000E5366"/>
    <w:rsid w:val="000F0618"/>
    <w:rsid w:val="000F5815"/>
    <w:rsid w:val="00131766"/>
    <w:rsid w:val="00136C41"/>
    <w:rsid w:val="001512D5"/>
    <w:rsid w:val="00154E65"/>
    <w:rsid w:val="001C42FA"/>
    <w:rsid w:val="001E1F9E"/>
    <w:rsid w:val="0020063E"/>
    <w:rsid w:val="00211F75"/>
    <w:rsid w:val="00224A21"/>
    <w:rsid w:val="002709ED"/>
    <w:rsid w:val="002D13D5"/>
    <w:rsid w:val="002E4955"/>
    <w:rsid w:val="00347FD3"/>
    <w:rsid w:val="00373E1D"/>
    <w:rsid w:val="0038311C"/>
    <w:rsid w:val="003A2F67"/>
    <w:rsid w:val="003B742F"/>
    <w:rsid w:val="003C241C"/>
    <w:rsid w:val="00402348"/>
    <w:rsid w:val="00404B12"/>
    <w:rsid w:val="0041558D"/>
    <w:rsid w:val="00422905"/>
    <w:rsid w:val="00471E25"/>
    <w:rsid w:val="004755B5"/>
    <w:rsid w:val="004A0307"/>
    <w:rsid w:val="004A0969"/>
    <w:rsid w:val="004B67BC"/>
    <w:rsid w:val="004B69F5"/>
    <w:rsid w:val="004B70A8"/>
    <w:rsid w:val="004F059E"/>
    <w:rsid w:val="004F32E8"/>
    <w:rsid w:val="005251B7"/>
    <w:rsid w:val="00535AAD"/>
    <w:rsid w:val="00536239"/>
    <w:rsid w:val="00564123"/>
    <w:rsid w:val="005C0F05"/>
    <w:rsid w:val="005C54E3"/>
    <w:rsid w:val="00614F50"/>
    <w:rsid w:val="0066317B"/>
    <w:rsid w:val="0067649E"/>
    <w:rsid w:val="00684345"/>
    <w:rsid w:val="00690C9E"/>
    <w:rsid w:val="006A777E"/>
    <w:rsid w:val="006C6E3D"/>
    <w:rsid w:val="006D6BE7"/>
    <w:rsid w:val="006E136A"/>
    <w:rsid w:val="00707CB5"/>
    <w:rsid w:val="00714A0F"/>
    <w:rsid w:val="00755D51"/>
    <w:rsid w:val="007617F6"/>
    <w:rsid w:val="00777997"/>
    <w:rsid w:val="007903C1"/>
    <w:rsid w:val="007976E9"/>
    <w:rsid w:val="007D10F6"/>
    <w:rsid w:val="00861C22"/>
    <w:rsid w:val="0086465E"/>
    <w:rsid w:val="00865572"/>
    <w:rsid w:val="008C583C"/>
    <w:rsid w:val="009027A3"/>
    <w:rsid w:val="0091207D"/>
    <w:rsid w:val="00925B99"/>
    <w:rsid w:val="00927F7C"/>
    <w:rsid w:val="009365B9"/>
    <w:rsid w:val="0093789C"/>
    <w:rsid w:val="009504C6"/>
    <w:rsid w:val="009823D8"/>
    <w:rsid w:val="009828FC"/>
    <w:rsid w:val="00983C39"/>
    <w:rsid w:val="009A5A7C"/>
    <w:rsid w:val="009C323A"/>
    <w:rsid w:val="009E5423"/>
    <w:rsid w:val="00A17E63"/>
    <w:rsid w:val="00A25AE0"/>
    <w:rsid w:val="00A37FE4"/>
    <w:rsid w:val="00A429FE"/>
    <w:rsid w:val="00A57C58"/>
    <w:rsid w:val="00A800ED"/>
    <w:rsid w:val="00AA1FDB"/>
    <w:rsid w:val="00AA2219"/>
    <w:rsid w:val="00AB0C37"/>
    <w:rsid w:val="00AD0BD6"/>
    <w:rsid w:val="00AD4E39"/>
    <w:rsid w:val="00B04D31"/>
    <w:rsid w:val="00B126B2"/>
    <w:rsid w:val="00B20D03"/>
    <w:rsid w:val="00B3541B"/>
    <w:rsid w:val="00B35F02"/>
    <w:rsid w:val="00B42E62"/>
    <w:rsid w:val="00B44913"/>
    <w:rsid w:val="00B856B4"/>
    <w:rsid w:val="00B93361"/>
    <w:rsid w:val="00BA09A7"/>
    <w:rsid w:val="00BB23C7"/>
    <w:rsid w:val="00BF06AA"/>
    <w:rsid w:val="00BF412B"/>
    <w:rsid w:val="00BF6D96"/>
    <w:rsid w:val="00C0264C"/>
    <w:rsid w:val="00C0297B"/>
    <w:rsid w:val="00C1298C"/>
    <w:rsid w:val="00C74647"/>
    <w:rsid w:val="00C95306"/>
    <w:rsid w:val="00CB260C"/>
    <w:rsid w:val="00CC1E69"/>
    <w:rsid w:val="00D03938"/>
    <w:rsid w:val="00D05592"/>
    <w:rsid w:val="00D214AD"/>
    <w:rsid w:val="00D2198A"/>
    <w:rsid w:val="00D4015F"/>
    <w:rsid w:val="00D41FDF"/>
    <w:rsid w:val="00D7760E"/>
    <w:rsid w:val="00DC6368"/>
    <w:rsid w:val="00E03C77"/>
    <w:rsid w:val="00E56DB5"/>
    <w:rsid w:val="00E6147A"/>
    <w:rsid w:val="00E62AC8"/>
    <w:rsid w:val="00E65784"/>
    <w:rsid w:val="00E90DBD"/>
    <w:rsid w:val="00EA3653"/>
    <w:rsid w:val="00ED215A"/>
    <w:rsid w:val="00EE6EE7"/>
    <w:rsid w:val="00F24E36"/>
    <w:rsid w:val="00F44540"/>
    <w:rsid w:val="00FD0D27"/>
    <w:rsid w:val="00FD2333"/>
    <w:rsid w:val="00FD45A3"/>
    <w:rsid w:val="00FE271D"/>
    <w:rsid w:val="00FF289D"/>
    <w:rsid w:val="00FF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33D93C"/>
  <w15:docId w15:val="{12C4AF4B-922D-4C2D-8861-A6126ABF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7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FD0D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9"/>
    <w:qFormat/>
    <w:rsid w:val="009A5A7C"/>
    <w:pPr>
      <w:spacing w:before="100" w:beforeAutospacing="1" w:after="100" w:afterAutospacing="1"/>
      <w:outlineLvl w:val="2"/>
    </w:pPr>
    <w:rPr>
      <w:rFonts w:ascii="Verdana" w:hAnsi="Verdana"/>
      <w:i/>
      <w:iCs/>
      <w:sz w:val="23"/>
      <w:szCs w:val="23"/>
    </w:rPr>
  </w:style>
  <w:style w:type="paragraph" w:styleId="7">
    <w:name w:val="heading 7"/>
    <w:basedOn w:val="a"/>
    <w:next w:val="a"/>
    <w:link w:val="70"/>
    <w:uiPriority w:val="99"/>
    <w:qFormat/>
    <w:locked/>
    <w:rsid w:val="00471E25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0D27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9A5A7C"/>
    <w:rPr>
      <w:rFonts w:ascii="Verdana" w:hAnsi="Verdana" w:cs="Times New Roman"/>
      <w:i/>
      <w:iCs/>
      <w:sz w:val="23"/>
      <w:szCs w:val="23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F059E"/>
    <w:rPr>
      <w:rFonts w:ascii="Calibri" w:hAnsi="Calibri" w:cs="Times New Roman"/>
      <w:sz w:val="24"/>
      <w:szCs w:val="24"/>
    </w:rPr>
  </w:style>
  <w:style w:type="paragraph" w:styleId="a3">
    <w:name w:val="No Spacing"/>
    <w:uiPriority w:val="99"/>
    <w:qFormat/>
    <w:rsid w:val="009A5A7C"/>
    <w:rPr>
      <w:rFonts w:eastAsia="Times New Roman"/>
    </w:rPr>
  </w:style>
  <w:style w:type="paragraph" w:customStyle="1" w:styleId="Default">
    <w:name w:val="Default"/>
    <w:uiPriority w:val="99"/>
    <w:rsid w:val="009A5A7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FontStyle27">
    <w:name w:val="Font Style27"/>
    <w:uiPriority w:val="99"/>
    <w:rsid w:val="009A5A7C"/>
    <w:rPr>
      <w:rFonts w:ascii="Times New Roman" w:hAnsi="Times New Roman"/>
      <w:sz w:val="26"/>
    </w:rPr>
  </w:style>
  <w:style w:type="character" w:customStyle="1" w:styleId="apple-converted-space">
    <w:name w:val="apple-converted-space"/>
    <w:uiPriority w:val="99"/>
    <w:rsid w:val="009A5A7C"/>
  </w:style>
  <w:style w:type="paragraph" w:styleId="a4">
    <w:name w:val="List Paragraph"/>
    <w:basedOn w:val="a"/>
    <w:uiPriority w:val="99"/>
    <w:qFormat/>
    <w:rsid w:val="00EA3653"/>
    <w:pPr>
      <w:ind w:left="720"/>
      <w:contextualSpacing/>
    </w:pPr>
  </w:style>
  <w:style w:type="paragraph" w:customStyle="1" w:styleId="11">
    <w:name w:val="Обычный1"/>
    <w:uiPriority w:val="99"/>
    <w:rsid w:val="00471E25"/>
    <w:pPr>
      <w:snapToGrid w:val="0"/>
    </w:pPr>
    <w:rPr>
      <w:rFonts w:ascii="MS Sans Serif" w:hAnsi="MS Sans Serif"/>
      <w:sz w:val="20"/>
      <w:szCs w:val="20"/>
      <w:lang w:val="en-US"/>
    </w:rPr>
  </w:style>
  <w:style w:type="character" w:styleId="a5">
    <w:name w:val="Hyperlink"/>
    <w:basedOn w:val="a0"/>
    <w:uiPriority w:val="99"/>
    <w:semiHidden/>
    <w:rsid w:val="00471E25"/>
    <w:rPr>
      <w:rFonts w:cs="Times New Roman"/>
      <w:color w:val="0000FF"/>
      <w:u w:val="single"/>
    </w:rPr>
  </w:style>
  <w:style w:type="paragraph" w:styleId="31">
    <w:name w:val="Body Text Indent 3"/>
    <w:basedOn w:val="a"/>
    <w:link w:val="32"/>
    <w:uiPriority w:val="99"/>
    <w:semiHidden/>
    <w:rsid w:val="00471E25"/>
    <w:pPr>
      <w:ind w:firstLine="720"/>
    </w:pPr>
    <w:rPr>
      <w:rFonts w:eastAsia="Calibri"/>
      <w:sz w:val="28"/>
    </w:rPr>
  </w:style>
  <w:style w:type="character" w:customStyle="1" w:styleId="BodyTextIndent3Char">
    <w:name w:val="Body Text Indent 3 Char"/>
    <w:basedOn w:val="a0"/>
    <w:uiPriority w:val="99"/>
    <w:semiHidden/>
    <w:locked/>
    <w:rsid w:val="004F059E"/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471E25"/>
    <w:rPr>
      <w:rFonts w:cs="Times New Roman"/>
      <w:sz w:val="24"/>
      <w:szCs w:val="24"/>
      <w:lang w:val="ru-RU" w:eastAsia="ru-RU" w:bidi="ar-SA"/>
    </w:rPr>
  </w:style>
  <w:style w:type="paragraph" w:styleId="a6">
    <w:name w:val="footnote text"/>
    <w:basedOn w:val="a"/>
    <w:link w:val="a7"/>
    <w:uiPriority w:val="99"/>
    <w:semiHidden/>
    <w:rsid w:val="00471E25"/>
    <w:rPr>
      <w:rFonts w:eastAsia="Calibri"/>
      <w:sz w:val="20"/>
      <w:szCs w:val="20"/>
    </w:rPr>
  </w:style>
  <w:style w:type="character" w:customStyle="1" w:styleId="FootnoteTextChar">
    <w:name w:val="Footnote Text Char"/>
    <w:basedOn w:val="a0"/>
    <w:uiPriority w:val="99"/>
    <w:semiHidden/>
    <w:locked/>
    <w:rsid w:val="004F059E"/>
    <w:rPr>
      <w:rFonts w:ascii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471E25"/>
    <w:rPr>
      <w:rFonts w:cs="Times New Roman"/>
      <w:lang w:val="ru-RU" w:eastAsia="ru-RU" w:bidi="ar-SA"/>
    </w:rPr>
  </w:style>
  <w:style w:type="paragraph" w:styleId="a8">
    <w:name w:val="Subtitle"/>
    <w:basedOn w:val="a"/>
    <w:link w:val="a9"/>
    <w:uiPriority w:val="99"/>
    <w:qFormat/>
    <w:locked/>
    <w:rsid w:val="00471E25"/>
    <w:pPr>
      <w:jc w:val="center"/>
    </w:pPr>
    <w:rPr>
      <w:rFonts w:eastAsia="Calibri"/>
      <w:b/>
      <w:bCs/>
    </w:rPr>
  </w:style>
  <w:style w:type="character" w:customStyle="1" w:styleId="SubtitleChar">
    <w:name w:val="Subtitle Char"/>
    <w:basedOn w:val="a0"/>
    <w:uiPriority w:val="99"/>
    <w:locked/>
    <w:rsid w:val="004F059E"/>
    <w:rPr>
      <w:rFonts w:ascii="Cambria" w:hAnsi="Cambria" w:cs="Times New Roman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99"/>
    <w:locked/>
    <w:rsid w:val="00471E25"/>
    <w:rPr>
      <w:rFonts w:cs="Times New Roman"/>
      <w:b/>
      <w:bCs/>
      <w:sz w:val="24"/>
      <w:szCs w:val="24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68434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84345"/>
    <w:rPr>
      <w:rFonts w:ascii="Segoe UI" w:hAnsi="Segoe UI" w:cs="Segoe UI"/>
      <w:sz w:val="18"/>
      <w:szCs w:val="18"/>
    </w:rPr>
  </w:style>
  <w:style w:type="paragraph" w:customStyle="1" w:styleId="Style9">
    <w:name w:val="Style9"/>
    <w:basedOn w:val="a"/>
    <w:uiPriority w:val="99"/>
    <w:rsid w:val="00FD0D27"/>
    <w:pPr>
      <w:widowControl w:val="0"/>
      <w:autoSpaceDE w:val="0"/>
      <w:autoSpaceDN w:val="0"/>
      <w:adjustRightInd w:val="0"/>
      <w:spacing w:line="490" w:lineRule="exact"/>
      <w:ind w:firstLine="720"/>
      <w:jc w:val="both"/>
    </w:pPr>
  </w:style>
  <w:style w:type="paragraph" w:customStyle="1" w:styleId="Style20">
    <w:name w:val="Style20"/>
    <w:basedOn w:val="a"/>
    <w:uiPriority w:val="99"/>
    <w:rsid w:val="00FD0D27"/>
    <w:pPr>
      <w:widowControl w:val="0"/>
      <w:autoSpaceDE w:val="0"/>
      <w:autoSpaceDN w:val="0"/>
      <w:adjustRightInd w:val="0"/>
    </w:pPr>
  </w:style>
  <w:style w:type="character" w:customStyle="1" w:styleId="FontStyle28">
    <w:name w:val="Font Style28"/>
    <w:uiPriority w:val="99"/>
    <w:rsid w:val="00FD0D27"/>
    <w:rPr>
      <w:rFonts w:ascii="Times New Roman" w:hAnsi="Times New Roman"/>
      <w:b/>
      <w:sz w:val="26"/>
    </w:rPr>
  </w:style>
  <w:style w:type="paragraph" w:styleId="ac">
    <w:name w:val="Normal (Web)"/>
    <w:basedOn w:val="a"/>
    <w:uiPriority w:val="99"/>
    <w:rsid w:val="00FD0D27"/>
    <w:pPr>
      <w:spacing w:before="100" w:beforeAutospacing="1" w:after="100" w:afterAutospacing="1"/>
    </w:pPr>
  </w:style>
  <w:style w:type="paragraph" w:customStyle="1" w:styleId="Style5">
    <w:name w:val="Style5"/>
    <w:basedOn w:val="a"/>
    <w:uiPriority w:val="99"/>
    <w:rsid w:val="00FD0D27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FD0D27"/>
    <w:pPr>
      <w:widowControl w:val="0"/>
      <w:autoSpaceDE w:val="0"/>
      <w:autoSpaceDN w:val="0"/>
      <w:adjustRightInd w:val="0"/>
      <w:spacing w:line="490" w:lineRule="exact"/>
      <w:ind w:firstLine="715"/>
      <w:jc w:val="both"/>
    </w:pPr>
  </w:style>
  <w:style w:type="paragraph" w:customStyle="1" w:styleId="Style12">
    <w:name w:val="Style12"/>
    <w:basedOn w:val="a"/>
    <w:uiPriority w:val="99"/>
    <w:rsid w:val="00FD0D27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"/>
    <w:uiPriority w:val="99"/>
    <w:rsid w:val="00FD0D27"/>
    <w:pPr>
      <w:widowControl w:val="0"/>
      <w:autoSpaceDE w:val="0"/>
      <w:autoSpaceDN w:val="0"/>
      <w:adjustRightInd w:val="0"/>
      <w:spacing w:line="479" w:lineRule="exact"/>
      <w:ind w:firstLine="749"/>
      <w:jc w:val="both"/>
    </w:pPr>
  </w:style>
  <w:style w:type="paragraph" w:styleId="ad">
    <w:name w:val="Body Text"/>
    <w:basedOn w:val="a"/>
    <w:link w:val="ae"/>
    <w:uiPriority w:val="99"/>
    <w:semiHidden/>
    <w:rsid w:val="00FD0D27"/>
    <w:pPr>
      <w:widowControl w:val="0"/>
      <w:ind w:left="102" w:firstLine="707"/>
    </w:pPr>
    <w:rPr>
      <w:lang w:val="en-US" w:eastAsia="en-US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FD0D27"/>
    <w:rPr>
      <w:rFonts w:eastAsia="Times New Roman" w:cs="Times New Roman"/>
      <w:sz w:val="24"/>
      <w:szCs w:val="24"/>
      <w:lang w:val="en-US" w:eastAsia="en-US" w:bidi="ar-SA"/>
    </w:rPr>
  </w:style>
  <w:style w:type="paragraph" w:customStyle="1" w:styleId="TableParagraph">
    <w:name w:val="Table Paragraph"/>
    <w:basedOn w:val="a"/>
    <w:uiPriority w:val="99"/>
    <w:rsid w:val="00FD0D27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12">
    <w:name w:val="toc 1"/>
    <w:basedOn w:val="a"/>
    <w:next w:val="a"/>
    <w:autoRedefine/>
    <w:uiPriority w:val="99"/>
    <w:locked/>
    <w:rsid w:val="00FD0D27"/>
    <w:pPr>
      <w:tabs>
        <w:tab w:val="right" w:leader="dot" w:pos="9591"/>
        <w:tab w:val="right" w:leader="dot" w:pos="9628"/>
      </w:tabs>
      <w:spacing w:after="100" w:line="360" w:lineRule="auto"/>
    </w:pPr>
  </w:style>
  <w:style w:type="paragraph" w:styleId="af">
    <w:name w:val="TOC Heading"/>
    <w:basedOn w:val="1"/>
    <w:next w:val="a"/>
    <w:uiPriority w:val="99"/>
    <w:qFormat/>
    <w:rsid w:val="00FD0D27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ConsPlusTitle">
    <w:name w:val="ConsPlusTitle"/>
    <w:uiPriority w:val="99"/>
    <w:rsid w:val="00FD0D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f0">
    <w:name w:val="footer"/>
    <w:basedOn w:val="a"/>
    <w:link w:val="af1"/>
    <w:uiPriority w:val="99"/>
    <w:rsid w:val="00FD0D2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FD0D27"/>
    <w:rPr>
      <w:rFonts w:ascii="Calibri" w:hAnsi="Calibri" w:cs="Times New Roman"/>
      <w:sz w:val="22"/>
      <w:szCs w:val="22"/>
      <w:lang w:val="ru-RU" w:eastAsia="ru-RU" w:bidi="ar-SA"/>
    </w:rPr>
  </w:style>
  <w:style w:type="paragraph" w:customStyle="1" w:styleId="Standard">
    <w:name w:val="Standard"/>
    <w:uiPriority w:val="99"/>
    <w:rsid w:val="00FD0D27"/>
    <w:pPr>
      <w:suppressAutoHyphens/>
      <w:autoSpaceDN w:val="0"/>
      <w:spacing w:after="200" w:line="276" w:lineRule="auto"/>
      <w:textAlignment w:val="baseline"/>
    </w:pPr>
    <w:rPr>
      <w:rFonts w:eastAsia="SimSun" w:cs="Tahoma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40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ovayagazeta.ru/articles/2016/05/16/68604-gruppy-smerti-18" TargetMode="External"/><Relationship Id="rId18" Type="http://schemas.openxmlformats.org/officeDocument/2006/relationships/chart" Target="charts/chart1.xml"/><Relationship Id="rId26" Type="http://schemas.openxmlformats.org/officeDocument/2006/relationships/hyperlink" Target="http://www.eko" TargetMode="External"/><Relationship Id="rId39" Type="http://schemas.openxmlformats.org/officeDocument/2006/relationships/hyperlink" Target="http://www.fssn.ru/" TargetMode="External"/><Relationship Id="rId21" Type="http://schemas.openxmlformats.org/officeDocument/2006/relationships/hyperlink" Target="http://www.duma.dov.ru" TargetMode="External"/><Relationship Id="rId34" Type="http://schemas.openxmlformats.org/officeDocument/2006/relationships/hyperlink" Target="http://www.ankil.ru/" TargetMode="External"/><Relationship Id="rId42" Type="http://schemas.openxmlformats.org/officeDocument/2006/relationships/hyperlink" Target="http://www.fss.ru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nalog-nalog.ru/" TargetMode="External"/><Relationship Id="rId20" Type="http://schemas.openxmlformats.org/officeDocument/2006/relationships/hyperlink" Target="http://www.ach.gov.ru/ru/" TargetMode="External"/><Relationship Id="rId29" Type="http://schemas.openxmlformats.org/officeDocument/2006/relationships/hyperlink" Target="http://www.raexpert.ru/" TargetMode="External"/><Relationship Id="rId41" Type="http://schemas.openxmlformats.org/officeDocument/2006/relationships/hyperlink" Target="http://www.ffms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yberleninka.ru/article/n/vliyanie-kommunikatsii-v-seti-internet-na-lichnostnye-osobennosti-polzovateley" TargetMode="External"/><Relationship Id="rId24" Type="http://schemas.openxmlformats.org/officeDocument/2006/relationships/hyperlink" Target="http://www.ins-forum.ru/" TargetMode="External"/><Relationship Id="rId32" Type="http://schemas.openxmlformats.org/officeDocument/2006/relationships/hyperlink" Target="http://www.ankil.ru/" TargetMode="External"/><Relationship Id="rId37" Type="http://schemas.openxmlformats.org/officeDocument/2006/relationships/hyperlink" Target="http://www.fssn.ru/" TargetMode="External"/><Relationship Id="rId40" Type="http://schemas.openxmlformats.org/officeDocument/2006/relationships/hyperlink" Target="http://www.fssn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URL:http://www.consultant.ru/document/cons_doc_LAW_19671/" TargetMode="External"/><Relationship Id="rId23" Type="http://schemas.openxmlformats.org/officeDocument/2006/relationships/hyperlink" Target="http://www.allinsurance.ru/" TargetMode="External"/><Relationship Id="rId28" Type="http://schemas.openxmlformats.org/officeDocument/2006/relationships/hyperlink" Target="http://www.standardpoors.ru/" TargetMode="External"/><Relationship Id="rId36" Type="http://schemas.openxmlformats.org/officeDocument/2006/relationships/hyperlink" Target="http://www.ankil.ru/" TargetMode="External"/><Relationship Id="rId10" Type="http://schemas.openxmlformats.org/officeDocument/2006/relationships/hyperlink" Target="http://journal.homocyberus.ru/Verejkina_S_Osobennosti_formirovanija_cennostnyh_orientacij_studentov-pervokursnikov_v_processe_kibersocializacii" TargetMode="External"/><Relationship Id="rId19" Type="http://schemas.openxmlformats.org/officeDocument/2006/relationships/hyperlink" Target="http://noncommerce.rin.ru/" TargetMode="External"/><Relationship Id="rId31" Type="http://schemas.openxmlformats.org/officeDocument/2006/relationships/hyperlink" Target="http://www.standardpoors.ru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garant.ru/" TargetMode="External"/><Relationship Id="rId22" Type="http://schemas.openxmlformats.org/officeDocument/2006/relationships/hyperlink" Target="http://www.kfm.ru" TargetMode="External"/><Relationship Id="rId27" Type="http://schemas.openxmlformats.org/officeDocument/2006/relationships/hyperlink" Target="http://www.pfrf.ru" TargetMode="External"/><Relationship Id="rId30" Type="http://schemas.openxmlformats.org/officeDocument/2006/relationships/hyperlink" Target="http://www.moodys.ru/" TargetMode="External"/><Relationship Id="rId35" Type="http://schemas.openxmlformats.org/officeDocument/2006/relationships/hyperlink" Target="http://www.ankil.ru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www.xn-----8kcodrdcygecwgg0byh.xn--p1ai/titulnyi-list-diplomnoi-raboty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maxpark.com/user/1797643111/content/841391" TargetMode="External"/><Relationship Id="rId17" Type="http://schemas.openxmlformats.org/officeDocument/2006/relationships/hyperlink" Target="http://www.library.ru/" TargetMode="External"/><Relationship Id="rId25" Type="http://schemas.openxmlformats.org/officeDocument/2006/relationships/hyperlink" Target="http://www.minfin.ru" TargetMode="External"/><Relationship Id="rId33" Type="http://schemas.openxmlformats.org/officeDocument/2006/relationships/hyperlink" Target="http://www.moodys.ru/" TargetMode="External"/><Relationship Id="rId38" Type="http://schemas.openxmlformats.org/officeDocument/2006/relationships/hyperlink" Target="http://www.fssn.ru/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 w="25397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640342115390462"/>
          <c:y val="6.0670355394764355E-2"/>
          <c:w val="0.43800057941686776"/>
          <c:h val="0.89819713414201652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9807">
              <a:solidFill>
                <a:srgbClr val="000000"/>
              </a:solidFill>
              <a:prstDash val="solid"/>
            </a:ln>
          </c:spPr>
          <c:dPt>
            <c:idx val="1"/>
            <c:bubble3D val="0"/>
            <c:spPr>
              <a:solidFill>
                <a:srgbClr val="993366"/>
              </a:solidFill>
              <a:ln w="980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D5B4-474D-97B6-8C03709B816A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980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D5B4-474D-97B6-8C03709B816A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980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D5B4-474D-97B6-8C03709B816A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980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D5B4-474D-97B6-8C03709B816A}"/>
              </c:ext>
            </c:extLst>
          </c:dPt>
          <c:dLbls>
            <c:numFmt formatCode="0%" sourceLinked="0"/>
            <c:spPr>
              <a:noFill/>
              <a:ln w="25397">
                <a:noFill/>
              </a:ln>
            </c:spPr>
            <c:txPr>
              <a:bodyPr/>
              <a:lstStyle/>
              <a:p>
                <a:pPr>
                  <a:defRPr sz="1101" b="1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ea typeface="Arial Cyr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Sheet1!$B$1:$F$1</c:f>
              <c:strCache>
                <c:ptCount val="5"/>
                <c:pt idx="0">
                  <c:v>Материальные затраты</c:v>
                </c:pt>
                <c:pt idx="1">
                  <c:v>Резервы</c:v>
                </c:pt>
                <c:pt idx="2">
                  <c:v>Амортизация</c:v>
                </c:pt>
                <c:pt idx="3">
                  <c:v>Налоги ФОТ</c:v>
                </c:pt>
                <c:pt idx="4">
                  <c:v>Оплата труда</c:v>
                </c:pt>
              </c:strCache>
            </c:strRef>
          </c:cat>
          <c:val>
            <c:numRef>
              <c:f>Sheet1!$B$2:$F$2</c:f>
              <c:numCache>
                <c:formatCode>0%</c:formatCode>
                <c:ptCount val="5"/>
                <c:pt idx="0">
                  <c:v>0.8</c:v>
                </c:pt>
                <c:pt idx="1">
                  <c:v>2.0000000000000007E-2</c:v>
                </c:pt>
                <c:pt idx="2">
                  <c:v>2.0000000000000007E-2</c:v>
                </c:pt>
                <c:pt idx="3">
                  <c:v>4.0000000000000015E-2</c:v>
                </c:pt>
                <c:pt idx="4">
                  <c:v>0.12000000000000002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5B4-474D-97B6-8C03709B816A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9807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80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D5B4-474D-97B6-8C03709B816A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980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D5B4-474D-97B6-8C03709B816A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980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D5B4-474D-97B6-8C03709B816A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980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D5B4-474D-97B6-8C03709B816A}"/>
              </c:ext>
            </c:extLst>
          </c:dPt>
          <c:cat>
            <c:strRef>
              <c:f>Sheet1!$B$1:$F$1</c:f>
              <c:strCache>
                <c:ptCount val="5"/>
                <c:pt idx="0">
                  <c:v>Материальные затраты</c:v>
                </c:pt>
                <c:pt idx="1">
                  <c:v>Резервы</c:v>
                </c:pt>
                <c:pt idx="2">
                  <c:v>Амортизация</c:v>
                </c:pt>
                <c:pt idx="3">
                  <c:v>Налоги ФОТ</c:v>
                </c:pt>
                <c:pt idx="4">
                  <c:v>Оплата труда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9-D5B4-474D-97B6-8C03709B816A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9807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80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A-D5B4-474D-97B6-8C03709B816A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980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D5B4-474D-97B6-8C03709B816A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980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C-D5B4-474D-97B6-8C03709B816A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980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D-D5B4-474D-97B6-8C03709B816A}"/>
              </c:ext>
            </c:extLst>
          </c:dPt>
          <c:cat>
            <c:strRef>
              <c:f>Sheet1!$B$1:$F$1</c:f>
              <c:strCache>
                <c:ptCount val="5"/>
                <c:pt idx="0">
                  <c:v>Материальные затраты</c:v>
                </c:pt>
                <c:pt idx="1">
                  <c:v>Резервы</c:v>
                </c:pt>
                <c:pt idx="2">
                  <c:v>Амортизация</c:v>
                </c:pt>
                <c:pt idx="3">
                  <c:v>Налоги ФОТ</c:v>
                </c:pt>
                <c:pt idx="4">
                  <c:v>Оплата труда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E-D5B4-474D-97B6-8C03709B81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solidFill>
          <a:srgbClr val="C0C0C0"/>
        </a:solidFill>
        <a:ln w="9807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1969057887864543"/>
          <c:y val="0.1270216397775453"/>
          <c:w val="0.33526020302738502"/>
          <c:h val="0.76397518492006689"/>
        </c:manualLayout>
      </c:layout>
      <c:overlay val="0"/>
      <c:spPr>
        <a:noFill/>
        <a:ln w="2452">
          <a:solidFill>
            <a:srgbClr val="000000"/>
          </a:solidFill>
          <a:prstDash val="solid"/>
        </a:ln>
      </c:spPr>
      <c:txPr>
        <a:bodyPr/>
        <a:lstStyle/>
        <a:p>
          <a:pPr>
            <a:defRPr sz="1200" b="0" i="0" u="none" strike="noStrike" baseline="0">
              <a:solidFill>
                <a:srgbClr val="000000"/>
              </a:solidFill>
              <a:latin typeface="Times New Roman" panose="02020603050405020304" pitchFamily="18" charset="0"/>
              <a:ea typeface="Arial Cyr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6349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11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9639</Words>
  <Characters>54944</Characters>
  <Application>Microsoft Office Word</Application>
  <DocSecurity>0</DocSecurity>
  <Lines>457</Lines>
  <Paragraphs>128</Paragraphs>
  <ScaleCrop>false</ScaleCrop>
  <Company>Hewlett-Packard</Company>
  <LinksUpToDate>false</LinksUpToDate>
  <CharactersWithSpaces>64455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михаил</cp:lastModifiedBy>
  <cp:revision>4</cp:revision>
  <cp:lastPrinted>2017-02-06T05:17:00Z</cp:lastPrinted>
  <dcterms:created xsi:type="dcterms:W3CDTF">2020-10-14T13:47:00Z</dcterms:created>
  <dcterms:modified xsi:type="dcterms:W3CDTF">2020-10-19T15:26:00Z</dcterms:modified>
</cp:coreProperties>
</file>